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F9B" w:rsidRDefault="00411F9B">
      <w:pPr>
        <w:jc w:val="center"/>
        <w:rPr>
          <w:rFonts w:ascii="宋体"/>
          <w:b/>
          <w:bCs/>
          <w:snapToGrid w:val="0"/>
          <w:color w:val="FF0000"/>
          <w:spacing w:val="30"/>
          <w:w w:val="66"/>
          <w:kern w:val="0"/>
          <w:sz w:val="100"/>
          <w:szCs w:val="100"/>
        </w:rPr>
      </w:pPr>
      <w:r>
        <w:rPr>
          <w:rFonts w:ascii="宋体" w:hAnsi="宋体" w:cs="宋体" w:hint="eastAsia"/>
          <w:b/>
          <w:bCs/>
          <w:snapToGrid w:val="0"/>
          <w:color w:val="FF0000"/>
          <w:spacing w:val="30"/>
          <w:w w:val="66"/>
          <w:kern w:val="0"/>
          <w:sz w:val="100"/>
          <w:szCs w:val="100"/>
        </w:rPr>
        <w:t>共青团扬州大学委员会文件</w:t>
      </w:r>
    </w:p>
    <w:p w:rsidR="00411F9B" w:rsidRDefault="00411F9B">
      <w:pPr>
        <w:spacing w:line="480" w:lineRule="exact"/>
        <w:jc w:val="center"/>
        <w:rPr>
          <w:rFonts w:ascii="仿宋_GB2312" w:eastAsia="仿宋_GB2312"/>
          <w:snapToGrid w:val="0"/>
          <w:kern w:val="0"/>
          <w:sz w:val="30"/>
          <w:szCs w:val="30"/>
        </w:rPr>
      </w:pPr>
    </w:p>
    <w:p w:rsidR="00411F9B" w:rsidRDefault="00411F9B">
      <w:pPr>
        <w:widowControl/>
        <w:spacing w:line="540" w:lineRule="exact"/>
        <w:jc w:val="center"/>
        <w:rPr>
          <w:rFonts w:ascii="仿宋_GB2312" w:eastAsia="仿宋_GB2312"/>
          <w:snapToGrid w:val="0"/>
          <w:kern w:val="0"/>
          <w:sz w:val="30"/>
          <w:szCs w:val="30"/>
        </w:rPr>
      </w:pPr>
      <w:r>
        <w:rPr>
          <w:rFonts w:ascii="仿宋_GB2312" w:eastAsia="仿宋_GB2312" w:hAnsi="??" w:cs="仿宋_GB2312" w:hint="eastAsia"/>
          <w:kern w:val="0"/>
          <w:sz w:val="32"/>
          <w:szCs w:val="32"/>
        </w:rPr>
        <w:t>扬大团〔</w:t>
      </w:r>
      <w:r>
        <w:rPr>
          <w:rFonts w:ascii="仿宋_GB2312" w:eastAsia="仿宋_GB2312" w:hAnsi="??" w:cs="仿宋_GB2312"/>
          <w:kern w:val="0"/>
          <w:sz w:val="32"/>
          <w:szCs w:val="32"/>
        </w:rPr>
        <w:t>2016</w:t>
      </w:r>
      <w:r>
        <w:rPr>
          <w:rFonts w:ascii="仿宋_GB2312" w:eastAsia="仿宋_GB2312" w:hAnsi="??" w:cs="仿宋_GB2312" w:hint="eastAsia"/>
          <w:kern w:val="0"/>
          <w:sz w:val="32"/>
          <w:szCs w:val="32"/>
        </w:rPr>
        <w:t>〕</w:t>
      </w:r>
      <w:r>
        <w:rPr>
          <w:rFonts w:ascii="仿宋_GB2312" w:eastAsia="仿宋_GB2312" w:hAnsi="??" w:cs="仿宋_GB2312"/>
          <w:kern w:val="0"/>
          <w:sz w:val="32"/>
          <w:szCs w:val="32"/>
        </w:rPr>
        <w:t>1</w:t>
      </w:r>
      <w:r>
        <w:rPr>
          <w:rFonts w:ascii="仿宋_GB2312" w:eastAsia="仿宋_GB2312" w:hAnsi="??" w:cs="仿宋_GB2312" w:hint="eastAsia"/>
          <w:kern w:val="0"/>
          <w:sz w:val="32"/>
          <w:szCs w:val="32"/>
        </w:rPr>
        <w:t>号</w:t>
      </w:r>
    </w:p>
    <w:p w:rsidR="00411F9B" w:rsidRDefault="00B81DFC">
      <w:pPr>
        <w:spacing w:line="480" w:lineRule="exact"/>
        <w:jc w:val="center"/>
        <w:rPr>
          <w:rFonts w:ascii="仿宋_GB2312" w:eastAsia="仿宋_GB2312" w:cs="仿宋_GB2312"/>
          <w:snapToGrid w:val="0"/>
          <w:color w:val="FF0000"/>
          <w:kern w:val="0"/>
          <w:sz w:val="30"/>
          <w:szCs w:val="30"/>
        </w:rPr>
      </w:pPr>
      <w:r w:rsidRPr="00B81DFC">
        <w:rPr>
          <w:noProof/>
        </w:rPr>
        <w:pict>
          <v:line id="Line 3" o:spid="_x0000_s1026" style="position:absolute;left:0;text-align:left;z-index:2" from="244.95pt,14.65pt" to="444.6pt,14.7pt" o:preferrelative="t" strokecolor="red" strokeweight="2pt">
            <v:stroke miterlimit="2"/>
          </v:line>
        </w:pict>
      </w:r>
      <w:r w:rsidRPr="00B81DFC">
        <w:rPr>
          <w:noProof/>
        </w:rPr>
        <w:pict>
          <v:line id="Line 2" o:spid="_x0000_s1027" style="position:absolute;left:0;text-align:left;z-index:1" from="15.8pt,14.7pt" to="215.45pt,14.75pt" o:preferrelative="t" strokecolor="red" strokeweight="2pt">
            <v:stroke miterlimit="2"/>
          </v:line>
        </w:pict>
      </w:r>
      <w:r w:rsidR="00411F9B">
        <w:rPr>
          <w:rFonts w:ascii="仿宋_GB2312" w:eastAsia="仿宋_GB2312" w:cs="仿宋_GB2312"/>
          <w:snapToGrid w:val="0"/>
          <w:color w:val="FF0000"/>
          <w:kern w:val="0"/>
          <w:sz w:val="30"/>
          <w:szCs w:val="30"/>
        </w:rPr>
        <w:t xml:space="preserve">   </w:t>
      </w:r>
      <w:r w:rsidR="00411F9B">
        <w:rPr>
          <w:rFonts w:ascii="仿宋_GB2312" w:eastAsia="仿宋_GB2312" w:cs="仿宋_GB2312" w:hint="eastAsia"/>
          <w:snapToGrid w:val="0"/>
          <w:color w:val="FF0000"/>
          <w:kern w:val="0"/>
          <w:sz w:val="30"/>
          <w:szCs w:val="30"/>
        </w:rPr>
        <w:t>★</w:t>
      </w:r>
      <w:r w:rsidR="00411F9B">
        <w:rPr>
          <w:rFonts w:ascii="仿宋_GB2312" w:eastAsia="仿宋_GB2312" w:cs="仿宋_GB2312"/>
          <w:snapToGrid w:val="0"/>
          <w:color w:val="FF0000"/>
          <w:kern w:val="0"/>
          <w:sz w:val="30"/>
          <w:szCs w:val="30"/>
        </w:rPr>
        <w:t xml:space="preserve"> </w:t>
      </w:r>
    </w:p>
    <w:p w:rsidR="00411F9B" w:rsidRDefault="00411F9B">
      <w:pPr>
        <w:spacing w:line="520" w:lineRule="exact"/>
        <w:jc w:val="center"/>
        <w:rPr>
          <w:rFonts w:ascii="方正小标宋简体" w:eastAsia="方正小标宋简体" w:hAnsi="方正小标宋简体"/>
          <w:color w:val="000000"/>
          <w:sz w:val="44"/>
          <w:szCs w:val="44"/>
        </w:rPr>
      </w:pPr>
    </w:p>
    <w:p w:rsidR="00411F9B" w:rsidRDefault="00411F9B">
      <w:pPr>
        <w:spacing w:line="520" w:lineRule="exact"/>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hint="eastAsia"/>
          <w:color w:val="000000"/>
          <w:sz w:val="44"/>
          <w:szCs w:val="44"/>
        </w:rPr>
        <w:t>共青团扬州大学委员会</w:t>
      </w:r>
      <w:r>
        <w:rPr>
          <w:rFonts w:ascii="方正小标宋简体" w:eastAsia="方正小标宋简体" w:hAnsi="方正小标宋简体" w:cs="方正小标宋简体"/>
          <w:color w:val="000000"/>
          <w:sz w:val="44"/>
          <w:szCs w:val="44"/>
        </w:rPr>
        <w:t>2016</w:t>
      </w:r>
      <w:r>
        <w:rPr>
          <w:rFonts w:ascii="方正小标宋简体" w:eastAsia="方正小标宋简体" w:hAnsi="方正小标宋简体" w:cs="方正小标宋简体" w:hint="eastAsia"/>
          <w:color w:val="000000"/>
          <w:sz w:val="44"/>
          <w:szCs w:val="44"/>
        </w:rPr>
        <w:t>年工作要点</w:t>
      </w:r>
    </w:p>
    <w:p w:rsidR="00411F9B" w:rsidRDefault="00411F9B">
      <w:pPr>
        <w:spacing w:line="520" w:lineRule="exact"/>
        <w:jc w:val="center"/>
        <w:rPr>
          <w:rFonts w:eastAsia="仿宋_GB2312"/>
          <w:sz w:val="32"/>
          <w:szCs w:val="32"/>
        </w:rPr>
      </w:pPr>
    </w:p>
    <w:p w:rsidR="00411F9B" w:rsidRPr="00801F42" w:rsidRDefault="00411F9B" w:rsidP="00820C31">
      <w:pPr>
        <w:pStyle w:val="a5"/>
        <w:spacing w:before="0" w:beforeAutospacing="0" w:after="0" w:afterAutospacing="0"/>
        <w:ind w:firstLineChars="200" w:firstLine="640"/>
        <w:rPr>
          <w:rFonts w:ascii="仿宋_GB2312" w:eastAsia="仿宋_GB2312" w:hAnsi="仿宋_GB2312" w:cs="Times New Roman"/>
          <w:color w:val="000000"/>
          <w:sz w:val="32"/>
          <w:szCs w:val="32"/>
        </w:rPr>
      </w:pPr>
      <w:r w:rsidRPr="00801F42">
        <w:rPr>
          <w:rFonts w:ascii="仿宋_GB2312" w:eastAsia="仿宋_GB2312" w:hAnsi="仿宋_GB2312" w:cs="仿宋_GB2312"/>
          <w:color w:val="000000"/>
          <w:sz w:val="32"/>
          <w:szCs w:val="32"/>
        </w:rPr>
        <w:t>2016</w:t>
      </w:r>
      <w:r w:rsidRPr="00801F42">
        <w:rPr>
          <w:rFonts w:ascii="仿宋_GB2312" w:eastAsia="仿宋_GB2312" w:hAnsi="仿宋_GB2312" w:cs="仿宋_GB2312" w:hint="eastAsia"/>
          <w:color w:val="000000"/>
          <w:sz w:val="32"/>
          <w:szCs w:val="32"/>
        </w:rPr>
        <w:t>年学校共青团工作的总体思路是：全面贯彻党的十八大和十八届三中、四中、五中全会精神，深入学习贯彻习近平总书记系列重要讲话精神，深入贯彻落实党中央关于群团工作部署，围绕全面深化综合改革总体要求及学校“十三五”规划目标，着力强化青年学生政治引领，着力激励青年学生创新创业，着力服务青年学生成长成才，</w:t>
      </w:r>
      <w:r w:rsidR="00820C31">
        <w:rPr>
          <w:rFonts w:ascii="仿宋_GB2312" w:eastAsia="仿宋_GB2312" w:hAnsi="仿宋_GB2312" w:cs="仿宋_GB2312" w:hint="eastAsia"/>
          <w:color w:val="000000"/>
          <w:sz w:val="32"/>
          <w:szCs w:val="32"/>
        </w:rPr>
        <w:t>不断提高学校共青团的吸引力</w:t>
      </w:r>
      <w:r>
        <w:rPr>
          <w:rFonts w:ascii="仿宋_GB2312" w:eastAsia="仿宋_GB2312" w:hAnsi="仿宋_GB2312" w:cs="仿宋_GB2312" w:hint="eastAsia"/>
          <w:color w:val="000000"/>
          <w:sz w:val="32"/>
          <w:szCs w:val="32"/>
        </w:rPr>
        <w:t>凝聚力，扩大工作的有效覆盖面，</w:t>
      </w:r>
      <w:r w:rsidRPr="00801F42">
        <w:rPr>
          <w:rFonts w:ascii="仿宋_GB2312" w:eastAsia="仿宋_GB2312" w:hAnsi="仿宋_GB2312" w:cs="仿宋_GB2312" w:hint="eastAsia"/>
          <w:color w:val="000000"/>
          <w:sz w:val="32"/>
          <w:szCs w:val="32"/>
        </w:rPr>
        <w:t>力争在新媒体宣传</w:t>
      </w:r>
      <w:r>
        <w:rPr>
          <w:rFonts w:ascii="仿宋_GB2312" w:eastAsia="仿宋_GB2312" w:hAnsi="仿宋_GB2312" w:cs="仿宋_GB2312" w:hint="eastAsia"/>
          <w:color w:val="000000"/>
          <w:sz w:val="32"/>
          <w:szCs w:val="32"/>
        </w:rPr>
        <w:t>引导</w:t>
      </w:r>
      <w:r w:rsidRPr="00801F42">
        <w:rPr>
          <w:rFonts w:ascii="仿宋_GB2312" w:eastAsia="仿宋_GB2312" w:hAnsi="仿宋_GB2312" w:cs="仿宋_GB2312" w:hint="eastAsia"/>
          <w:color w:val="000000"/>
          <w:sz w:val="32"/>
          <w:szCs w:val="32"/>
        </w:rPr>
        <w:t>、创新创业</w:t>
      </w:r>
      <w:r>
        <w:rPr>
          <w:rFonts w:ascii="仿宋_GB2312" w:eastAsia="仿宋_GB2312" w:hAnsi="仿宋_GB2312" w:cs="仿宋_GB2312" w:hint="eastAsia"/>
          <w:color w:val="000000"/>
          <w:sz w:val="32"/>
          <w:szCs w:val="32"/>
        </w:rPr>
        <w:t>和</w:t>
      </w:r>
      <w:r w:rsidRPr="00801F42">
        <w:rPr>
          <w:rFonts w:ascii="仿宋_GB2312" w:eastAsia="仿宋_GB2312" w:hAnsi="仿宋_GB2312" w:cs="仿宋_GB2312" w:hint="eastAsia"/>
          <w:color w:val="000000"/>
          <w:sz w:val="32"/>
          <w:szCs w:val="32"/>
        </w:rPr>
        <w:t>志愿服务工作等方面实现新突破，团结带领广大青年学生为学校“十三五”时期开好局起好步作出积极贡献。</w:t>
      </w:r>
    </w:p>
    <w:p w:rsidR="00411F9B" w:rsidRPr="00CD21E0" w:rsidRDefault="00411F9B" w:rsidP="00820C31">
      <w:pPr>
        <w:ind w:firstLineChars="196" w:firstLine="627"/>
        <w:rPr>
          <w:rFonts w:ascii="黑体" w:eastAsia="黑体" w:hAnsi="黑体"/>
          <w:color w:val="000000"/>
          <w:sz w:val="32"/>
          <w:szCs w:val="32"/>
        </w:rPr>
      </w:pPr>
      <w:r>
        <w:rPr>
          <w:rFonts w:ascii="黑体" w:eastAsia="黑体" w:hAnsi="黑体" w:cs="黑体" w:hint="eastAsia"/>
          <w:color w:val="000000"/>
          <w:sz w:val="32"/>
          <w:szCs w:val="32"/>
        </w:rPr>
        <w:t>一、突出根本任务，</w:t>
      </w:r>
      <w:r w:rsidRPr="00CD21E0">
        <w:rPr>
          <w:rFonts w:ascii="黑体" w:eastAsia="黑体" w:hAnsi="黑体" w:cs="黑体" w:hint="eastAsia"/>
          <w:color w:val="000000"/>
          <w:sz w:val="32"/>
          <w:szCs w:val="32"/>
        </w:rPr>
        <w:t>强化思想</w:t>
      </w:r>
      <w:r>
        <w:rPr>
          <w:rFonts w:ascii="黑体" w:eastAsia="黑体" w:hAnsi="黑体" w:cs="黑体" w:hint="eastAsia"/>
          <w:color w:val="000000"/>
          <w:sz w:val="32"/>
          <w:szCs w:val="32"/>
        </w:rPr>
        <w:t>政治</w:t>
      </w:r>
      <w:r w:rsidRPr="00CD21E0">
        <w:rPr>
          <w:rFonts w:ascii="黑体" w:eastAsia="黑体" w:hAnsi="黑体" w:cs="黑体" w:hint="eastAsia"/>
          <w:color w:val="000000"/>
          <w:sz w:val="32"/>
          <w:szCs w:val="32"/>
        </w:rPr>
        <w:t>引领</w:t>
      </w:r>
    </w:p>
    <w:p w:rsidR="00411F9B" w:rsidRPr="0053108F" w:rsidRDefault="00411F9B" w:rsidP="00820C31">
      <w:pPr>
        <w:pStyle w:val="a5"/>
        <w:spacing w:before="0" w:beforeAutospacing="0" w:after="0" w:afterAutospacing="0"/>
        <w:ind w:firstLineChars="200" w:firstLine="640"/>
        <w:rPr>
          <w:rFonts w:ascii="仿宋_GB2312" w:eastAsia="仿宋_GB2312" w:hAnsi="仿宋_GB2312" w:cs="Times New Roman"/>
          <w:color w:val="000000"/>
          <w:sz w:val="32"/>
          <w:szCs w:val="32"/>
        </w:rPr>
      </w:pPr>
      <w:r>
        <w:rPr>
          <w:rFonts w:ascii="楷体" w:eastAsia="楷体" w:hAnsi="楷体" w:cs="楷体"/>
          <w:color w:val="000000"/>
          <w:sz w:val="32"/>
          <w:szCs w:val="32"/>
        </w:rPr>
        <w:t>1.</w:t>
      </w:r>
      <w:r w:rsidRPr="0053108F">
        <w:rPr>
          <w:rFonts w:ascii="楷体" w:eastAsia="楷体" w:hAnsi="楷体" w:cs="楷体" w:hint="eastAsia"/>
          <w:color w:val="000000"/>
          <w:sz w:val="32"/>
          <w:szCs w:val="32"/>
        </w:rPr>
        <w:t>大力开展主题教育活动。</w:t>
      </w:r>
      <w:r w:rsidRPr="0053108F">
        <w:rPr>
          <w:rFonts w:ascii="仿宋_GB2312" w:eastAsia="仿宋_GB2312" w:hAnsi="仿宋_GB2312" w:cs="仿宋_GB2312" w:hint="eastAsia"/>
          <w:color w:val="000000"/>
          <w:sz w:val="32"/>
          <w:szCs w:val="32"/>
        </w:rPr>
        <w:t>深入学习贯彻习近平总书记系列重要讲话精神，以“四进四信”活动为重点，以“进支部、进社团、进网络、进团课”为手段，以报告会、演讲赛、辩论赛、微电影、主题团日活动等为载体，引导和帮助广大学生和团学骨干</w:t>
      </w:r>
      <w:r w:rsidRPr="0053108F">
        <w:rPr>
          <w:rFonts w:ascii="仿宋_GB2312" w:eastAsia="仿宋_GB2312" w:hAnsi="仿宋_GB2312" w:cs="仿宋_GB2312" w:hint="eastAsia"/>
          <w:color w:val="000000"/>
          <w:sz w:val="32"/>
          <w:szCs w:val="32"/>
        </w:rPr>
        <w:lastRenderedPageBreak/>
        <w:t>树立对党的科学理论的信仰、坚定走中国特色社会主义道路实现“中国梦”的信念、提升对党和政府的信任、增进对以习近平同志为总书记的党中央的信赖，进一步筑牢为实现“中国梦”而建功成才的青年大学生共同思想基础。以建党</w:t>
      </w:r>
      <w:r w:rsidRPr="0053108F">
        <w:rPr>
          <w:rFonts w:ascii="仿宋_GB2312" w:eastAsia="仿宋_GB2312" w:hAnsi="仿宋_GB2312" w:cs="仿宋_GB2312"/>
          <w:color w:val="000000"/>
          <w:sz w:val="32"/>
          <w:szCs w:val="32"/>
        </w:rPr>
        <w:t>95</w:t>
      </w:r>
      <w:r w:rsidRPr="0053108F">
        <w:rPr>
          <w:rFonts w:ascii="仿宋_GB2312" w:eastAsia="仿宋_GB2312" w:hAnsi="仿宋_GB2312" w:cs="仿宋_GB2312" w:hint="eastAsia"/>
          <w:color w:val="000000"/>
          <w:sz w:val="32"/>
          <w:szCs w:val="32"/>
        </w:rPr>
        <w:t>周年、红军长征胜利</w:t>
      </w:r>
      <w:r w:rsidRPr="0053108F">
        <w:rPr>
          <w:rFonts w:ascii="仿宋_GB2312" w:eastAsia="仿宋_GB2312" w:hAnsi="仿宋_GB2312" w:cs="仿宋_GB2312"/>
          <w:color w:val="000000"/>
          <w:sz w:val="32"/>
          <w:szCs w:val="32"/>
        </w:rPr>
        <w:t>80</w:t>
      </w:r>
      <w:r w:rsidRPr="0053108F">
        <w:rPr>
          <w:rFonts w:ascii="仿宋_GB2312" w:eastAsia="仿宋_GB2312" w:hAnsi="仿宋_GB2312" w:cs="仿宋_GB2312" w:hint="eastAsia"/>
          <w:color w:val="000000"/>
          <w:sz w:val="32"/>
          <w:szCs w:val="32"/>
        </w:rPr>
        <w:t>周年、辛亥革命</w:t>
      </w:r>
      <w:r w:rsidRPr="0053108F">
        <w:rPr>
          <w:rFonts w:ascii="仿宋_GB2312" w:eastAsia="仿宋_GB2312" w:hAnsi="仿宋_GB2312" w:cs="仿宋_GB2312"/>
          <w:color w:val="000000"/>
          <w:sz w:val="32"/>
          <w:szCs w:val="32"/>
        </w:rPr>
        <w:t>105</w:t>
      </w:r>
      <w:r w:rsidRPr="0053108F">
        <w:rPr>
          <w:rFonts w:ascii="仿宋_GB2312" w:eastAsia="仿宋_GB2312" w:hAnsi="仿宋_GB2312" w:cs="仿宋_GB2312" w:hint="eastAsia"/>
          <w:color w:val="000000"/>
          <w:sz w:val="32"/>
          <w:szCs w:val="32"/>
        </w:rPr>
        <w:t>周年</w:t>
      </w:r>
      <w:r w:rsidR="00820C31">
        <w:rPr>
          <w:rFonts w:ascii="仿宋_GB2312" w:eastAsia="仿宋_GB2312" w:hAnsi="仿宋_GB2312" w:cs="仿宋_GB2312" w:hint="eastAsia"/>
          <w:color w:val="000000"/>
          <w:sz w:val="32"/>
          <w:szCs w:val="32"/>
        </w:rPr>
        <w:t>、孙中山诞辰150周年、国家公祭日和全国“两会”召开</w:t>
      </w:r>
      <w:r w:rsidRPr="0053108F">
        <w:rPr>
          <w:rFonts w:ascii="仿宋_GB2312" w:eastAsia="仿宋_GB2312" w:hAnsi="仿宋_GB2312" w:cs="仿宋_GB2312" w:hint="eastAsia"/>
          <w:color w:val="000000"/>
          <w:sz w:val="32"/>
          <w:szCs w:val="32"/>
        </w:rPr>
        <w:t>等</w:t>
      </w:r>
      <w:r w:rsidR="00820C31">
        <w:rPr>
          <w:rFonts w:ascii="仿宋_GB2312" w:eastAsia="仿宋_GB2312" w:hAnsi="仿宋_GB2312" w:cs="仿宋_GB2312" w:hint="eastAsia"/>
          <w:color w:val="000000"/>
          <w:sz w:val="32"/>
          <w:szCs w:val="32"/>
        </w:rPr>
        <w:t>重要事件</w:t>
      </w:r>
      <w:r w:rsidRPr="0053108F">
        <w:rPr>
          <w:rFonts w:ascii="仿宋_GB2312" w:eastAsia="仿宋_GB2312" w:hAnsi="仿宋_GB2312" w:cs="仿宋_GB2312" w:hint="eastAsia"/>
          <w:color w:val="000000"/>
          <w:sz w:val="32"/>
          <w:szCs w:val="32"/>
        </w:rPr>
        <w:t>为契机，深入开展“我的中国梦”、“与信仰对话”、“我为核心价值</w:t>
      </w:r>
      <w:r>
        <w:rPr>
          <w:rFonts w:ascii="仿宋_GB2312" w:eastAsia="仿宋_GB2312" w:hAnsi="仿宋_GB2312" w:cs="仿宋_GB2312" w:hint="eastAsia"/>
          <w:color w:val="000000"/>
          <w:sz w:val="32"/>
          <w:szCs w:val="32"/>
        </w:rPr>
        <w:t>观代言”等主题教育实践活动，引导青年学生大力弘扬和践行社会主义核心价值观，强化他们对中国特色社会主义的理性认同和自觉践行。继续开展中华优秀传统文化教育</w:t>
      </w:r>
      <w:r w:rsidR="00820C31">
        <w:rPr>
          <w:rFonts w:ascii="仿宋_GB2312" w:eastAsia="仿宋_GB2312" w:hAnsi="仿宋_GB2312" w:cs="仿宋_GB2312" w:hint="eastAsia"/>
          <w:color w:val="000000"/>
          <w:sz w:val="32"/>
          <w:szCs w:val="32"/>
        </w:rPr>
        <w:t>、爱国主义教育</w:t>
      </w:r>
      <w:r>
        <w:rPr>
          <w:rFonts w:ascii="仿宋_GB2312" w:eastAsia="仿宋_GB2312" w:hAnsi="仿宋_GB2312" w:cs="仿宋_GB2312" w:hint="eastAsia"/>
          <w:color w:val="000000"/>
          <w:sz w:val="32"/>
          <w:szCs w:val="32"/>
        </w:rPr>
        <w:t>和民族团结教育。</w:t>
      </w:r>
    </w:p>
    <w:p w:rsidR="00411F9B"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2.</w:t>
      </w:r>
      <w:r>
        <w:rPr>
          <w:rFonts w:ascii="楷体" w:eastAsia="楷体" w:hAnsi="楷体" w:cs="楷体" w:hint="eastAsia"/>
          <w:color w:val="000000"/>
          <w:kern w:val="0"/>
          <w:sz w:val="32"/>
          <w:szCs w:val="32"/>
        </w:rPr>
        <w:t>积极推进青春榜样示范引领工程</w:t>
      </w:r>
      <w:r w:rsidRPr="006D5A65">
        <w:rPr>
          <w:rFonts w:ascii="楷体" w:eastAsia="楷体" w:hAnsi="楷体" w:cs="楷体" w:hint="eastAsia"/>
          <w:color w:val="000000"/>
          <w:kern w:val="0"/>
          <w:sz w:val="32"/>
          <w:szCs w:val="32"/>
        </w:rPr>
        <w:t>。</w:t>
      </w:r>
      <w:r>
        <w:rPr>
          <w:rFonts w:ascii="仿宋_GB2312" w:eastAsia="仿宋_GB2312" w:hAnsi="仿宋_GB2312" w:cs="仿宋_GB2312" w:hint="eastAsia"/>
          <w:color w:val="000000"/>
          <w:kern w:val="0"/>
          <w:sz w:val="32"/>
          <w:szCs w:val="32"/>
        </w:rPr>
        <w:t>继续开展“五四”系列表彰、“校园先锋”评选，举办“我的青春故事</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奋斗的青春最美丽”分享报告会，挖掘一批可亲、可信、可学的各类青年典型，用青春榜样的故事激励教育大学生群体。深入开展“菁扬有约”青年公开课，邀请“青年心中的榜样”作为主讲嘉宾，为青年答疑解惑，以榜样的力量传递青春正能量。</w:t>
      </w:r>
    </w:p>
    <w:p w:rsidR="00411F9B"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3.</w:t>
      </w:r>
      <w:r>
        <w:rPr>
          <w:rFonts w:ascii="楷体" w:eastAsia="楷体" w:hAnsi="楷体" w:cs="楷体" w:hint="eastAsia"/>
          <w:color w:val="000000"/>
          <w:kern w:val="0"/>
          <w:sz w:val="32"/>
          <w:szCs w:val="32"/>
        </w:rPr>
        <w:t>深化实施“</w:t>
      </w:r>
      <w:r w:rsidRPr="006D5A65">
        <w:rPr>
          <w:rFonts w:ascii="楷体" w:eastAsia="楷体" w:hAnsi="楷体" w:cs="楷体" w:hint="eastAsia"/>
          <w:color w:val="000000"/>
          <w:kern w:val="0"/>
          <w:sz w:val="32"/>
          <w:szCs w:val="32"/>
        </w:rPr>
        <w:t>青年马克思主义者培养工程</w:t>
      </w:r>
      <w:r>
        <w:rPr>
          <w:rFonts w:ascii="楷体" w:eastAsia="楷体" w:hAnsi="楷体" w:cs="楷体" w:hint="eastAsia"/>
          <w:color w:val="000000"/>
          <w:kern w:val="0"/>
          <w:sz w:val="32"/>
          <w:szCs w:val="32"/>
        </w:rPr>
        <w:t>”</w:t>
      </w:r>
      <w:r w:rsidRPr="006D5A65">
        <w:rPr>
          <w:rFonts w:ascii="楷体" w:eastAsia="楷体" w:hAnsi="楷体" w:cs="楷体" w:hint="eastAsia"/>
          <w:color w:val="000000"/>
          <w:kern w:val="0"/>
          <w:sz w:val="32"/>
          <w:szCs w:val="32"/>
        </w:rPr>
        <w:t>。</w:t>
      </w:r>
      <w:r w:rsidRPr="00841A07">
        <w:rPr>
          <w:rFonts w:ascii="仿宋_GB2312" w:eastAsia="仿宋_GB2312" w:hAnsi="仿宋_GB2312" w:cs="仿宋_GB2312" w:hint="eastAsia"/>
          <w:color w:val="000000"/>
          <w:kern w:val="0"/>
          <w:sz w:val="32"/>
          <w:szCs w:val="32"/>
        </w:rPr>
        <w:t>根据团中央</w:t>
      </w:r>
      <w:r>
        <w:rPr>
          <w:rFonts w:ascii="仿宋_GB2312" w:eastAsia="仿宋_GB2312" w:hAnsi="仿宋_GB2312" w:cs="仿宋_GB2312" w:hint="eastAsia"/>
          <w:color w:val="000000"/>
          <w:kern w:val="0"/>
          <w:sz w:val="32"/>
          <w:szCs w:val="32"/>
        </w:rPr>
        <w:t>“高校‘青年马克思主义者培养工程’</w:t>
      </w:r>
      <w:r w:rsidRPr="00841A07">
        <w:rPr>
          <w:rFonts w:ascii="仿宋_GB2312" w:eastAsia="仿宋_GB2312" w:hAnsi="仿宋_GB2312" w:cs="仿宋_GB2312" w:hint="eastAsia"/>
          <w:color w:val="000000"/>
          <w:kern w:val="0"/>
          <w:sz w:val="32"/>
          <w:szCs w:val="32"/>
        </w:rPr>
        <w:t>工作推进会</w:t>
      </w:r>
      <w:r>
        <w:rPr>
          <w:rFonts w:ascii="仿宋_GB2312" w:eastAsia="仿宋_GB2312" w:hAnsi="仿宋_GB2312" w:cs="仿宋_GB2312" w:hint="eastAsia"/>
          <w:color w:val="000000"/>
          <w:kern w:val="0"/>
          <w:sz w:val="32"/>
          <w:szCs w:val="32"/>
        </w:rPr>
        <w:t>”要求，</w:t>
      </w:r>
      <w:r w:rsidRPr="00E33A32">
        <w:rPr>
          <w:rFonts w:ascii="仿宋_GB2312" w:eastAsia="仿宋_GB2312" w:hAnsi="仿宋_GB2312" w:cs="仿宋_GB2312" w:hint="eastAsia"/>
          <w:color w:val="000000"/>
          <w:kern w:val="0"/>
          <w:sz w:val="32"/>
          <w:szCs w:val="32"/>
        </w:rPr>
        <w:t>从党性教育、理论学习、</w:t>
      </w:r>
      <w:r>
        <w:rPr>
          <w:rFonts w:ascii="仿宋_GB2312" w:eastAsia="仿宋_GB2312" w:hAnsi="仿宋_GB2312" w:cs="仿宋_GB2312" w:hint="eastAsia"/>
          <w:color w:val="000000"/>
          <w:kern w:val="0"/>
          <w:sz w:val="32"/>
          <w:szCs w:val="32"/>
        </w:rPr>
        <w:t>社会实践、工作锤炼、对外交流、朋辈教育等方面科学设计培养路径，把好“选人关”，严格学员管理，</w:t>
      </w:r>
      <w:r w:rsidRPr="00E33A32">
        <w:rPr>
          <w:rFonts w:ascii="仿宋_GB2312" w:eastAsia="仿宋_GB2312" w:hAnsi="仿宋_GB2312" w:cs="仿宋_GB2312" w:hint="eastAsia"/>
          <w:color w:val="000000"/>
          <w:kern w:val="0"/>
          <w:sz w:val="32"/>
          <w:szCs w:val="32"/>
        </w:rPr>
        <w:t>做好跟踪培养</w:t>
      </w:r>
      <w:r>
        <w:rPr>
          <w:rFonts w:ascii="仿宋_GB2312" w:eastAsia="仿宋_GB2312" w:hAnsi="仿宋_GB2312" w:cs="仿宋_GB2312" w:hint="eastAsia"/>
          <w:color w:val="000000"/>
          <w:kern w:val="0"/>
          <w:sz w:val="32"/>
          <w:szCs w:val="32"/>
        </w:rPr>
        <w:t>，</w:t>
      </w:r>
      <w:r w:rsidRPr="00E33A32">
        <w:rPr>
          <w:rFonts w:ascii="仿宋_GB2312" w:eastAsia="仿宋_GB2312" w:hAnsi="仿宋_GB2312" w:cs="仿宋_GB2312" w:hint="eastAsia"/>
          <w:color w:val="000000"/>
          <w:kern w:val="0"/>
          <w:sz w:val="32"/>
          <w:szCs w:val="32"/>
        </w:rPr>
        <w:t>构建实施“青马工程”的完整链条。</w:t>
      </w:r>
      <w:r>
        <w:rPr>
          <w:rFonts w:ascii="仿宋_GB2312" w:eastAsia="仿宋_GB2312" w:hAnsi="仿宋_GB2312" w:cs="仿宋_GB2312" w:hint="eastAsia"/>
          <w:color w:val="000000"/>
          <w:kern w:val="0"/>
          <w:sz w:val="32"/>
          <w:szCs w:val="32"/>
        </w:rPr>
        <w:t>实施学生骨干成长</w:t>
      </w:r>
      <w:r>
        <w:rPr>
          <w:rFonts w:ascii="仿宋_GB2312" w:eastAsia="仿宋_GB2312" w:hAnsi="仿宋_GB2312" w:cs="仿宋_GB2312" w:hint="eastAsia"/>
          <w:color w:val="000000"/>
          <w:kern w:val="0"/>
          <w:sz w:val="32"/>
          <w:szCs w:val="32"/>
        </w:rPr>
        <w:lastRenderedPageBreak/>
        <w:t>导航计划，举办第九期“菁英训练营”，努力培养一批“</w:t>
      </w:r>
      <w:r>
        <w:rPr>
          <w:rFonts w:ascii="仿宋_GB2312" w:eastAsia="仿宋_GB2312" w:hAnsi="仿宋_GB2312" w:cs="仿宋_GB2312" w:hint="eastAsia"/>
          <w:color w:val="000000"/>
          <w:sz w:val="32"/>
          <w:szCs w:val="32"/>
        </w:rPr>
        <w:t>勤学、修德、明辨、笃实”</w:t>
      </w:r>
      <w:r>
        <w:rPr>
          <w:rFonts w:ascii="仿宋_GB2312" w:eastAsia="仿宋_GB2312" w:hAnsi="仿宋_GB2312" w:cs="仿宋_GB2312" w:hint="eastAsia"/>
          <w:color w:val="000000"/>
          <w:kern w:val="0"/>
          <w:sz w:val="32"/>
          <w:szCs w:val="32"/>
        </w:rPr>
        <w:t>的青年马克思主义者。</w:t>
      </w:r>
    </w:p>
    <w:p w:rsidR="00411F9B" w:rsidRPr="00323563"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4.</w:t>
      </w:r>
      <w:r>
        <w:rPr>
          <w:rFonts w:ascii="楷体" w:eastAsia="楷体" w:hAnsi="楷体" w:cs="楷体" w:hint="eastAsia"/>
          <w:color w:val="000000"/>
          <w:kern w:val="0"/>
          <w:sz w:val="32"/>
          <w:szCs w:val="32"/>
        </w:rPr>
        <w:t>大力加强和改进网络宣传引导工作</w:t>
      </w:r>
      <w:r w:rsidRPr="006D5A65">
        <w:rPr>
          <w:rFonts w:ascii="楷体" w:eastAsia="楷体" w:hAnsi="楷体" w:cs="楷体" w:hint="eastAsia"/>
          <w:color w:val="000000"/>
          <w:kern w:val="0"/>
          <w:sz w:val="32"/>
          <w:szCs w:val="32"/>
        </w:rPr>
        <w:t>。</w:t>
      </w:r>
      <w:r>
        <w:rPr>
          <w:rFonts w:ascii="仿宋_GB2312" w:eastAsia="仿宋_GB2312" w:hAnsi="仿宋_GB2312" w:cs="仿宋_GB2312" w:hint="eastAsia"/>
          <w:color w:val="000000"/>
          <w:kern w:val="0"/>
          <w:sz w:val="32"/>
          <w:szCs w:val="32"/>
        </w:rPr>
        <w:t>实施“传播正能量·网络更清朗</w:t>
      </w:r>
      <w:r>
        <w:rPr>
          <w:rFonts w:ascii="仿宋_GB2312" w:eastAsia="仿宋_GB2312" w:hAnsi="仿宋_GB2312" w:cs="仿宋_GB2312"/>
          <w:color w:val="000000"/>
          <w:kern w:val="0"/>
          <w:sz w:val="32"/>
          <w:szCs w:val="32"/>
        </w:rPr>
        <w:t>——</w:t>
      </w:r>
      <w:r>
        <w:rPr>
          <w:rFonts w:ascii="仿宋_GB2312" w:eastAsia="仿宋_GB2312" w:hAnsi="仿宋_GB2312" w:cs="仿宋_GB2312" w:hint="eastAsia"/>
          <w:color w:val="000000"/>
          <w:kern w:val="0"/>
          <w:sz w:val="32"/>
          <w:szCs w:val="32"/>
        </w:rPr>
        <w:t>青年网络文明志愿行动”，构建以网络文明志愿者为外围、网络宣传员为主体</w:t>
      </w:r>
      <w:r w:rsidR="00820C31">
        <w:rPr>
          <w:rFonts w:ascii="仿宋_GB2312" w:eastAsia="仿宋_GB2312" w:hAnsi="仿宋_GB2312" w:cs="仿宋_GB2312" w:hint="eastAsia"/>
          <w:color w:val="000000"/>
          <w:kern w:val="0"/>
          <w:sz w:val="32"/>
          <w:szCs w:val="32"/>
        </w:rPr>
        <w:t>、团学干部为核心</w:t>
      </w:r>
      <w:r>
        <w:rPr>
          <w:rFonts w:ascii="仿宋_GB2312" w:eastAsia="仿宋_GB2312" w:hAnsi="仿宋_GB2312" w:cs="仿宋_GB2312" w:hint="eastAsia"/>
          <w:color w:val="000000"/>
          <w:kern w:val="0"/>
          <w:sz w:val="32"/>
          <w:szCs w:val="32"/>
        </w:rPr>
        <w:t>的覆盖广、动员快、战斗力强的网络工作队伍。结合重要时间节点，设计开展互动新颖、传播面广的线上活动，推出寓教于乐的网络文化产品。加强新媒体集群建设，发挥团委网站、微博、微信等平台的育人功能，不断推动学校共青团工作网络化转型，着力构建传统媒体与新兴媒体相结合、网上与网下同联动的网络媒体宣传引导体系。探索</w:t>
      </w:r>
      <w:r w:rsidR="00820C31">
        <w:rPr>
          <w:rFonts w:ascii="仿宋_GB2312" w:eastAsia="仿宋_GB2312" w:hAnsi="仿宋_GB2312" w:cs="仿宋_GB2312" w:hint="eastAsia"/>
          <w:color w:val="000000"/>
          <w:kern w:val="0"/>
          <w:sz w:val="32"/>
          <w:szCs w:val="32"/>
        </w:rPr>
        <w:t>“青年之声”平台建设，</w:t>
      </w:r>
      <w:r>
        <w:rPr>
          <w:rFonts w:ascii="仿宋_GB2312" w:eastAsia="仿宋_GB2312" w:hAnsi="仿宋_GB2312" w:cs="仿宋_GB2312" w:hint="eastAsia"/>
          <w:color w:val="000000"/>
          <w:kern w:val="0"/>
          <w:sz w:val="32"/>
          <w:szCs w:val="32"/>
        </w:rPr>
        <w:t>在团委微信</w:t>
      </w:r>
      <w:r w:rsidR="00820C31">
        <w:rPr>
          <w:rFonts w:ascii="仿宋_GB2312" w:eastAsia="仿宋_GB2312" w:hAnsi="仿宋_GB2312" w:cs="仿宋_GB2312" w:hint="eastAsia"/>
          <w:color w:val="000000"/>
          <w:kern w:val="0"/>
          <w:sz w:val="32"/>
          <w:szCs w:val="32"/>
        </w:rPr>
        <w:t>、微博平台</w:t>
      </w:r>
      <w:r>
        <w:rPr>
          <w:rFonts w:ascii="仿宋_GB2312" w:eastAsia="仿宋_GB2312" w:hAnsi="仿宋_GB2312" w:cs="仿宋_GB2312" w:hint="eastAsia"/>
          <w:color w:val="000000"/>
          <w:kern w:val="0"/>
          <w:sz w:val="32"/>
          <w:szCs w:val="32"/>
        </w:rPr>
        <w:t>开设“青年之声”</w:t>
      </w:r>
      <w:r w:rsidRPr="00323563">
        <w:rPr>
          <w:rFonts w:ascii="仿宋_GB2312" w:eastAsia="仿宋_GB2312" w:hAnsi="仿宋_GB2312" w:cs="仿宋_GB2312" w:hint="eastAsia"/>
          <w:color w:val="000000"/>
          <w:kern w:val="0"/>
          <w:sz w:val="32"/>
          <w:szCs w:val="32"/>
        </w:rPr>
        <w:t>专栏，邀请校内外青年意见领袖定期发声，更好地引领青年思想潮流。</w:t>
      </w:r>
    </w:p>
    <w:p w:rsidR="00411F9B" w:rsidRDefault="00411F9B" w:rsidP="00820C31">
      <w:pPr>
        <w:ind w:firstLineChars="196" w:firstLine="627"/>
        <w:rPr>
          <w:rFonts w:ascii="黑体" w:eastAsia="黑体" w:hAnsi="黑体"/>
          <w:color w:val="000000"/>
          <w:sz w:val="32"/>
          <w:szCs w:val="32"/>
        </w:rPr>
      </w:pPr>
      <w:r>
        <w:rPr>
          <w:rFonts w:ascii="黑体" w:eastAsia="黑体" w:hAnsi="黑体" w:cs="黑体" w:hint="eastAsia"/>
          <w:color w:val="000000"/>
          <w:sz w:val="32"/>
          <w:szCs w:val="32"/>
        </w:rPr>
        <w:t>二、把握青年需求，强化成长成才服务</w:t>
      </w:r>
    </w:p>
    <w:p w:rsidR="00411F9B" w:rsidRPr="007634D3"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1.</w:t>
      </w:r>
      <w:r>
        <w:rPr>
          <w:rFonts w:ascii="楷体" w:eastAsia="楷体" w:hAnsi="楷体" w:cs="楷体" w:hint="eastAsia"/>
          <w:color w:val="000000"/>
          <w:kern w:val="0"/>
          <w:sz w:val="32"/>
          <w:szCs w:val="32"/>
        </w:rPr>
        <w:t>全力抓好</w:t>
      </w:r>
      <w:r w:rsidRPr="006D5A65">
        <w:rPr>
          <w:rFonts w:ascii="楷体" w:eastAsia="楷体" w:hAnsi="楷体" w:cs="楷体" w:hint="eastAsia"/>
          <w:color w:val="000000"/>
          <w:kern w:val="0"/>
          <w:sz w:val="32"/>
          <w:szCs w:val="32"/>
        </w:rPr>
        <w:t>创新创业工作。</w:t>
      </w:r>
      <w:r w:rsidRPr="00677B34">
        <w:rPr>
          <w:rFonts w:ascii="仿宋_GB2312" w:eastAsia="仿宋_GB2312" w:hAnsi="仿宋_GB2312" w:cs="仿宋_GB2312" w:hint="eastAsia"/>
          <w:color w:val="000000"/>
          <w:kern w:val="0"/>
          <w:sz w:val="32"/>
          <w:szCs w:val="32"/>
        </w:rPr>
        <w:t>积极配合学校深化创新创业教育改革，</w:t>
      </w:r>
      <w:r>
        <w:rPr>
          <w:rFonts w:ascii="仿宋_GB2312" w:eastAsia="仿宋_GB2312" w:hAnsi="仿宋_GB2312" w:cs="仿宋_GB2312" w:hint="eastAsia"/>
          <w:color w:val="000000"/>
          <w:kern w:val="0"/>
          <w:sz w:val="32"/>
          <w:szCs w:val="32"/>
        </w:rPr>
        <w:t>配合成立创新创业学院。</w:t>
      </w:r>
      <w:r w:rsidRPr="00625C87">
        <w:rPr>
          <w:rFonts w:ascii="仿宋_GB2312" w:eastAsia="仿宋_GB2312" w:hAnsi="仿宋_GB2312" w:cs="仿宋_GB2312" w:hint="eastAsia"/>
          <w:color w:val="000000"/>
          <w:kern w:val="0"/>
          <w:sz w:val="32"/>
          <w:szCs w:val="32"/>
        </w:rPr>
        <w:t>邀请党政专家、经济学者、企业精英、创业先锋举办各类创业讲堂，激发大学生创业意识，因势利导大学生创业热情。协同相关部门开设一批针对性强、实践性强、趣味性强的创业课程，继续深化</w:t>
      </w:r>
      <w:r w:rsidRPr="00625C87">
        <w:rPr>
          <w:rFonts w:ascii="仿宋_GB2312" w:eastAsia="仿宋_GB2312" w:hAnsi="仿宋_GB2312" w:cs="仿宋_GB2312"/>
          <w:color w:val="000000"/>
          <w:kern w:val="0"/>
          <w:sz w:val="32"/>
          <w:szCs w:val="32"/>
        </w:rPr>
        <w:t>KAB</w:t>
      </w:r>
      <w:r w:rsidRPr="00625C87">
        <w:rPr>
          <w:rFonts w:ascii="仿宋_GB2312" w:eastAsia="仿宋_GB2312" w:hAnsi="仿宋_GB2312" w:cs="仿宋_GB2312" w:hint="eastAsia"/>
          <w:color w:val="000000"/>
          <w:kern w:val="0"/>
          <w:sz w:val="32"/>
          <w:szCs w:val="32"/>
        </w:rPr>
        <w:t>、</w:t>
      </w:r>
      <w:r w:rsidRPr="00625C87">
        <w:rPr>
          <w:rFonts w:ascii="仿宋_GB2312" w:eastAsia="仿宋_GB2312" w:hAnsi="仿宋_GB2312" w:cs="仿宋_GB2312"/>
          <w:color w:val="000000"/>
          <w:kern w:val="0"/>
          <w:sz w:val="32"/>
          <w:szCs w:val="32"/>
        </w:rPr>
        <w:t>SYB</w:t>
      </w:r>
      <w:r w:rsidRPr="00625C87">
        <w:rPr>
          <w:rFonts w:ascii="仿宋_GB2312" w:eastAsia="仿宋_GB2312" w:hAnsi="仿宋_GB2312" w:cs="仿宋_GB2312" w:hint="eastAsia"/>
          <w:color w:val="000000"/>
          <w:kern w:val="0"/>
          <w:sz w:val="32"/>
          <w:szCs w:val="32"/>
        </w:rPr>
        <w:t>创业培训。</w:t>
      </w:r>
      <w:r w:rsidR="000D5A1C">
        <w:rPr>
          <w:rFonts w:ascii="仿宋_GB2312" w:eastAsia="仿宋_GB2312" w:hAnsi="仿宋_GB2312" w:cs="仿宋_GB2312" w:hint="eastAsia"/>
          <w:color w:val="000000"/>
          <w:kern w:val="0"/>
          <w:sz w:val="32"/>
          <w:szCs w:val="32"/>
        </w:rPr>
        <w:t>加强创业示范基地建设，筹建创业文化交流中心。</w:t>
      </w:r>
      <w:r w:rsidRPr="00625C87">
        <w:rPr>
          <w:rFonts w:ascii="仿宋_GB2312" w:eastAsia="仿宋_GB2312" w:hAnsi="仿宋_GB2312" w:cs="仿宋_GB2312" w:hint="eastAsia"/>
          <w:color w:val="000000"/>
          <w:kern w:val="0"/>
          <w:sz w:val="32"/>
          <w:szCs w:val="32"/>
        </w:rPr>
        <w:t>支持和培育建立各类大学生创业社团协会，</w:t>
      </w:r>
      <w:r w:rsidRPr="007634D3">
        <w:rPr>
          <w:rFonts w:ascii="仿宋_GB2312" w:eastAsia="仿宋_GB2312" w:hAnsi="仿宋_GB2312" w:cs="仿宋_GB2312" w:hint="eastAsia"/>
          <w:color w:val="000000"/>
          <w:kern w:val="0"/>
          <w:sz w:val="32"/>
          <w:szCs w:val="32"/>
        </w:rPr>
        <w:t>成立大学生创新创业社团联盟，</w:t>
      </w:r>
      <w:r w:rsidRPr="00625C87">
        <w:rPr>
          <w:rFonts w:ascii="仿宋_GB2312" w:eastAsia="仿宋_GB2312" w:hAnsi="仿宋_GB2312" w:cs="仿宋_GB2312" w:hint="eastAsia"/>
          <w:color w:val="000000"/>
          <w:kern w:val="0"/>
          <w:sz w:val="32"/>
          <w:szCs w:val="32"/>
        </w:rPr>
        <w:t>指导创</w:t>
      </w:r>
      <w:r w:rsidRPr="00625C87">
        <w:rPr>
          <w:rFonts w:ascii="仿宋_GB2312" w:eastAsia="仿宋_GB2312" w:hAnsi="仿宋_GB2312" w:cs="仿宋_GB2312" w:hint="eastAsia"/>
          <w:color w:val="000000"/>
          <w:kern w:val="0"/>
          <w:sz w:val="32"/>
          <w:szCs w:val="32"/>
        </w:rPr>
        <w:lastRenderedPageBreak/>
        <w:t>业社团协会开展</w:t>
      </w:r>
      <w:r w:rsidR="000D5A1C" w:rsidRPr="007634D3">
        <w:rPr>
          <w:rFonts w:ascii="仿宋_GB2312" w:eastAsia="仿宋_GB2312" w:hAnsi="仿宋_GB2312" w:cs="仿宋_GB2312" w:hint="eastAsia"/>
          <w:color w:val="000000"/>
          <w:kern w:val="0"/>
          <w:sz w:val="32"/>
          <w:szCs w:val="32"/>
        </w:rPr>
        <w:t xml:space="preserve"> </w:t>
      </w:r>
      <w:r w:rsidRPr="007634D3">
        <w:rPr>
          <w:rFonts w:ascii="仿宋_GB2312" w:eastAsia="仿宋_GB2312" w:hAnsi="仿宋_GB2312" w:cs="仿宋_GB2312" w:hint="eastAsia"/>
          <w:color w:val="000000"/>
          <w:kern w:val="0"/>
          <w:sz w:val="32"/>
          <w:szCs w:val="32"/>
        </w:rPr>
        <w:t>“三创”文化节</w:t>
      </w:r>
      <w:r w:rsidR="000D5A1C">
        <w:rPr>
          <w:rFonts w:ascii="仿宋_GB2312" w:eastAsia="仿宋_GB2312" w:hAnsi="仿宋_GB2312" w:cs="仿宋_GB2312" w:hint="eastAsia"/>
          <w:color w:val="000000"/>
          <w:kern w:val="0"/>
          <w:sz w:val="32"/>
          <w:szCs w:val="32"/>
        </w:rPr>
        <w:t>、</w:t>
      </w:r>
      <w:r w:rsidR="000D5A1C" w:rsidRPr="007634D3">
        <w:rPr>
          <w:rFonts w:ascii="仿宋_GB2312" w:eastAsia="仿宋_GB2312" w:hAnsi="仿宋_GB2312" w:cs="仿宋_GB2312" w:hint="eastAsia"/>
          <w:color w:val="000000"/>
          <w:kern w:val="0"/>
          <w:sz w:val="32"/>
          <w:szCs w:val="32"/>
        </w:rPr>
        <w:t>“‘青稞’嘉年华”</w:t>
      </w:r>
      <w:r w:rsidRPr="007634D3">
        <w:rPr>
          <w:rFonts w:ascii="仿宋_GB2312" w:eastAsia="仿宋_GB2312" w:hAnsi="仿宋_GB2312" w:cs="仿宋_GB2312" w:hint="eastAsia"/>
          <w:color w:val="000000"/>
          <w:kern w:val="0"/>
          <w:sz w:val="32"/>
          <w:szCs w:val="32"/>
        </w:rPr>
        <w:t>等</w:t>
      </w:r>
      <w:r w:rsidRPr="00625C87">
        <w:rPr>
          <w:rFonts w:ascii="仿宋_GB2312" w:eastAsia="仿宋_GB2312" w:hAnsi="仿宋_GB2312" w:cs="仿宋_GB2312" w:hint="eastAsia"/>
          <w:color w:val="000000"/>
          <w:kern w:val="0"/>
          <w:sz w:val="32"/>
          <w:szCs w:val="32"/>
        </w:rPr>
        <w:t>形式多样的活动，营造良好的创业氛围。通过报告会、座谈会、推介会等形式，结合“奋斗的青春最美丽”主题分享活动，大力宣传创业典型先进事迹，发挥大学生创业典型的引领作用。</w:t>
      </w:r>
      <w:r>
        <w:rPr>
          <w:rFonts w:ascii="仿宋_GB2312" w:eastAsia="仿宋_GB2312" w:hAnsi="仿宋_GB2312" w:cs="仿宋_GB2312" w:hint="eastAsia"/>
          <w:color w:val="000000"/>
          <w:kern w:val="0"/>
          <w:sz w:val="32"/>
          <w:szCs w:val="32"/>
        </w:rPr>
        <w:t>抓好大学生科创基金的管理工作，加强过程考核，提高项目结项率。组织参加</w:t>
      </w:r>
      <w:r>
        <w:rPr>
          <w:rFonts w:ascii="仿宋_GB2312" w:eastAsia="仿宋_GB2312" w:hAnsi="仿宋_GB2312" w:cs="仿宋_GB2312"/>
          <w:color w:val="000000"/>
          <w:kern w:val="0"/>
          <w:sz w:val="32"/>
          <w:szCs w:val="32"/>
        </w:rPr>
        <w:t>2016</w:t>
      </w:r>
      <w:r>
        <w:rPr>
          <w:rFonts w:ascii="仿宋_GB2312" w:eastAsia="仿宋_GB2312" w:hAnsi="仿宋_GB2312" w:cs="仿宋_GB2312" w:hint="eastAsia"/>
          <w:color w:val="000000"/>
          <w:kern w:val="0"/>
          <w:sz w:val="32"/>
          <w:szCs w:val="32"/>
        </w:rPr>
        <w:t>年“创青春”全国、全省大学生创业大赛，举办校第九届“挑战杯”大学生课外学术科技作品竞赛。加强对历届参与“挑战杯”竞赛学生的跟踪调研与后续服务。</w:t>
      </w:r>
    </w:p>
    <w:p w:rsidR="00411F9B"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kern w:val="0"/>
          <w:sz w:val="32"/>
          <w:szCs w:val="32"/>
        </w:rPr>
        <w:t>2.</w:t>
      </w:r>
      <w:r>
        <w:rPr>
          <w:rFonts w:ascii="楷体" w:eastAsia="楷体" w:hAnsi="楷体" w:cs="楷体" w:hint="eastAsia"/>
          <w:kern w:val="0"/>
          <w:sz w:val="32"/>
          <w:szCs w:val="32"/>
        </w:rPr>
        <w:t>深入拓展社会实践工作</w:t>
      </w:r>
      <w:r w:rsidRPr="0077181B">
        <w:rPr>
          <w:rFonts w:ascii="楷体" w:eastAsia="楷体" w:hAnsi="楷体" w:cs="楷体" w:hint="eastAsia"/>
          <w:kern w:val="0"/>
          <w:sz w:val="32"/>
          <w:szCs w:val="32"/>
        </w:rPr>
        <w:t>。</w:t>
      </w:r>
      <w:r>
        <w:rPr>
          <w:rFonts w:ascii="仿宋_GB2312" w:eastAsia="仿宋_GB2312" w:hAnsi="仿宋_GB2312" w:cs="仿宋_GB2312" w:hint="eastAsia"/>
          <w:color w:val="000000"/>
          <w:kern w:val="0"/>
          <w:sz w:val="32"/>
          <w:szCs w:val="32"/>
        </w:rPr>
        <w:t>进一步完善《大学生社会实践指导手册》，通过实施专项计划、成立活动基金、建立实践基地等方式，集中开展大学生暑期“三下乡”社会实践活动。</w:t>
      </w:r>
      <w:r w:rsidR="00561AB5">
        <w:rPr>
          <w:rFonts w:ascii="仿宋_GB2312" w:eastAsia="仿宋_GB2312" w:hAnsi="仿宋_GB2312" w:cs="仿宋_GB2312" w:hint="eastAsia"/>
          <w:color w:val="000000"/>
          <w:kern w:val="0"/>
          <w:sz w:val="32"/>
          <w:szCs w:val="32"/>
        </w:rPr>
        <w:t>探索</w:t>
      </w:r>
      <w:r w:rsidR="0082279E">
        <w:rPr>
          <w:rFonts w:ascii="仿宋_GB2312" w:eastAsia="仿宋_GB2312" w:hAnsi="仿宋_GB2312" w:cs="仿宋_GB2312" w:hint="eastAsia"/>
          <w:color w:val="000000"/>
          <w:kern w:val="0"/>
          <w:sz w:val="32"/>
          <w:szCs w:val="32"/>
        </w:rPr>
        <w:t>“</w:t>
      </w:r>
      <w:r w:rsidR="00561AB5">
        <w:rPr>
          <w:rFonts w:ascii="仿宋_GB2312" w:eastAsia="仿宋_GB2312" w:hAnsi="仿宋_GB2312" w:cs="仿宋_GB2312" w:hint="eastAsia"/>
          <w:color w:val="000000"/>
          <w:kern w:val="0"/>
          <w:sz w:val="32"/>
          <w:szCs w:val="32"/>
        </w:rPr>
        <w:t>互联网+</w:t>
      </w:r>
      <w:r w:rsidR="0082279E">
        <w:rPr>
          <w:rFonts w:ascii="仿宋_GB2312" w:eastAsia="仿宋_GB2312" w:hAnsi="仿宋_GB2312" w:cs="仿宋_GB2312" w:hint="eastAsia"/>
          <w:color w:val="000000"/>
          <w:kern w:val="0"/>
          <w:sz w:val="32"/>
          <w:szCs w:val="32"/>
        </w:rPr>
        <w:t>”</w:t>
      </w:r>
      <w:r w:rsidR="00561AB5">
        <w:rPr>
          <w:rFonts w:ascii="仿宋_GB2312" w:eastAsia="仿宋_GB2312" w:hAnsi="仿宋_GB2312" w:cs="仿宋_GB2312" w:hint="eastAsia"/>
          <w:color w:val="000000"/>
          <w:kern w:val="0"/>
          <w:sz w:val="32"/>
          <w:szCs w:val="32"/>
        </w:rPr>
        <w:t>社会实践模式，</w:t>
      </w:r>
      <w:r w:rsidR="005E06E3">
        <w:rPr>
          <w:rFonts w:ascii="仿宋_GB2312" w:eastAsia="仿宋_GB2312" w:hAnsi="仿宋_GB2312" w:cs="仿宋_GB2312" w:hint="eastAsia"/>
          <w:color w:val="000000"/>
          <w:kern w:val="0"/>
          <w:sz w:val="32"/>
          <w:szCs w:val="32"/>
        </w:rPr>
        <w:t>指导</w:t>
      </w:r>
      <w:r w:rsidR="000A6530">
        <w:rPr>
          <w:rFonts w:ascii="仿宋_GB2312" w:eastAsia="仿宋_GB2312" w:hAnsi="仿宋_GB2312" w:cs="仿宋_GB2312" w:hint="eastAsia"/>
          <w:color w:val="000000"/>
          <w:kern w:val="0"/>
          <w:sz w:val="32"/>
          <w:szCs w:val="32"/>
        </w:rPr>
        <w:t>广大学生</w:t>
      </w:r>
      <w:r w:rsidR="0082279E">
        <w:rPr>
          <w:rFonts w:ascii="仿宋_GB2312" w:eastAsia="仿宋_GB2312" w:hAnsi="仿宋_GB2312" w:cs="仿宋_GB2312" w:hint="eastAsia"/>
          <w:color w:val="000000"/>
          <w:kern w:val="0"/>
          <w:sz w:val="32"/>
          <w:szCs w:val="32"/>
        </w:rPr>
        <w:t>运用互联网思维</w:t>
      </w:r>
      <w:r w:rsidR="005E06E3">
        <w:rPr>
          <w:rFonts w:ascii="仿宋_GB2312" w:eastAsia="仿宋_GB2312" w:hAnsi="仿宋_GB2312" w:cs="仿宋_GB2312" w:hint="eastAsia"/>
          <w:color w:val="000000"/>
          <w:kern w:val="0"/>
          <w:sz w:val="32"/>
          <w:szCs w:val="32"/>
        </w:rPr>
        <w:t>开展</w:t>
      </w:r>
      <w:r w:rsidR="000A6530">
        <w:rPr>
          <w:rFonts w:ascii="仿宋_GB2312" w:eastAsia="仿宋_GB2312" w:hAnsi="仿宋_GB2312" w:cs="仿宋_GB2312" w:hint="eastAsia"/>
          <w:color w:val="000000"/>
          <w:kern w:val="0"/>
          <w:sz w:val="32"/>
          <w:szCs w:val="32"/>
        </w:rPr>
        <w:t>形式多样的</w:t>
      </w:r>
      <w:r w:rsidR="005E06E3">
        <w:rPr>
          <w:rFonts w:ascii="仿宋_GB2312" w:eastAsia="仿宋_GB2312" w:hAnsi="仿宋_GB2312" w:cs="仿宋_GB2312" w:hint="eastAsia"/>
          <w:color w:val="000000"/>
          <w:kern w:val="0"/>
          <w:sz w:val="32"/>
          <w:szCs w:val="32"/>
        </w:rPr>
        <w:t>主题社会实践活动</w:t>
      </w:r>
      <w:r w:rsidR="005E06E3" w:rsidRPr="005E06E3">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针对全校新生广泛开展“实践归来话收获”分享会、暑期社会实践微电影展播及图片展等活动，做好社会实践活动的课程评估和总结表彰工作。完善大学生社会实践活动长效机制，形成假期集中实践与日常实践相结合、团体实践与个体实践相结合、社会观察与专业实践相结合的社会实践体系，鼓励学生结合所学专业开展试就业、专业见习、顶岗实习等实践活动，引导学生将目光投向基层、自觉地走进基层，切实提高学生社会适应性，进一步深化实践育人成效。</w:t>
      </w:r>
    </w:p>
    <w:p w:rsidR="00411F9B"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3.</w:t>
      </w:r>
      <w:r>
        <w:rPr>
          <w:rFonts w:ascii="楷体" w:eastAsia="楷体" w:hAnsi="楷体" w:cs="楷体" w:hint="eastAsia"/>
          <w:color w:val="000000"/>
          <w:kern w:val="0"/>
          <w:sz w:val="32"/>
          <w:szCs w:val="32"/>
        </w:rPr>
        <w:t>扎实开展</w:t>
      </w:r>
      <w:r w:rsidRPr="00806523">
        <w:rPr>
          <w:rFonts w:ascii="楷体" w:eastAsia="楷体" w:hAnsi="楷体" w:cs="楷体" w:hint="eastAsia"/>
          <w:color w:val="000000"/>
          <w:kern w:val="0"/>
          <w:sz w:val="32"/>
          <w:szCs w:val="32"/>
        </w:rPr>
        <w:t>志愿服务工作。</w:t>
      </w:r>
      <w:r>
        <w:rPr>
          <w:rFonts w:ascii="仿宋_GB2312" w:eastAsia="仿宋_GB2312" w:hAnsi="仿宋_GB2312" w:cs="仿宋_GB2312" w:hint="eastAsia"/>
          <w:color w:val="000000"/>
          <w:kern w:val="0"/>
          <w:sz w:val="32"/>
          <w:szCs w:val="32"/>
        </w:rPr>
        <w:t>以“益基站”公益联盟为服务平</w:t>
      </w:r>
      <w:r>
        <w:rPr>
          <w:rFonts w:ascii="仿宋_GB2312" w:eastAsia="仿宋_GB2312" w:hAnsi="仿宋_GB2312" w:cs="仿宋_GB2312" w:hint="eastAsia"/>
          <w:color w:val="000000"/>
          <w:kern w:val="0"/>
          <w:sz w:val="32"/>
          <w:szCs w:val="32"/>
        </w:rPr>
        <w:lastRenderedPageBreak/>
        <w:t>台，进一步整合志愿服务资源，推进志愿服务工作的品牌化和长效化建设。继续做好“百巷万户”志愿服务结对工作，组织青年志愿者开展“服务百居”、“心连心”服务广场、“益课堂”</w:t>
      </w:r>
      <w:r w:rsidR="00DF2B07">
        <w:rPr>
          <w:rFonts w:ascii="仿宋_GB2312" w:eastAsia="仿宋_GB2312" w:hAnsi="仿宋_GB2312" w:cs="仿宋_GB2312" w:hint="eastAsia"/>
          <w:color w:val="000000"/>
          <w:kern w:val="0"/>
          <w:sz w:val="32"/>
          <w:szCs w:val="32"/>
        </w:rPr>
        <w:t>、“微志愿行动”</w:t>
      </w:r>
      <w:r>
        <w:rPr>
          <w:rFonts w:ascii="仿宋_GB2312" w:eastAsia="仿宋_GB2312" w:hAnsi="仿宋_GB2312" w:cs="仿宋_GB2312" w:hint="eastAsia"/>
          <w:color w:val="000000"/>
          <w:kern w:val="0"/>
          <w:sz w:val="32"/>
          <w:szCs w:val="32"/>
        </w:rPr>
        <w:t>等公益活动。组织</w:t>
      </w:r>
      <w:r>
        <w:rPr>
          <w:rFonts w:ascii="仿宋_GB2312" w:eastAsia="仿宋_GB2312" w:hAnsi="仿宋_GB2312" w:cs="仿宋_GB2312" w:hint="eastAsia"/>
          <w:color w:val="000000"/>
          <w:sz w:val="32"/>
          <w:szCs w:val="32"/>
        </w:rPr>
        <w:t>“青年志愿者阳光助残行动”</w:t>
      </w:r>
      <w:r w:rsidRPr="00774083">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“青</w:t>
      </w:r>
      <w:r w:rsidRPr="00774083">
        <w:rPr>
          <w:rFonts w:ascii="仿宋_GB2312" w:eastAsia="仿宋_GB2312" w:hAnsi="仿宋_GB2312" w:cs="仿宋_GB2312" w:hint="eastAsia"/>
          <w:color w:val="000000"/>
          <w:sz w:val="32"/>
          <w:szCs w:val="32"/>
        </w:rPr>
        <w:t>年维权</w:t>
      </w:r>
      <w:r>
        <w:rPr>
          <w:rFonts w:ascii="仿宋_GB2312" w:eastAsia="仿宋_GB2312" w:hAnsi="仿宋_GB2312" w:cs="仿宋_GB2312" w:hint="eastAsia"/>
          <w:color w:val="000000"/>
          <w:sz w:val="32"/>
          <w:szCs w:val="32"/>
        </w:rPr>
        <w:t>岗”</w:t>
      </w:r>
      <w:r w:rsidRPr="00774083">
        <w:rPr>
          <w:rFonts w:ascii="仿宋_GB2312" w:eastAsia="仿宋_GB2312" w:hAnsi="仿宋_GB2312" w:cs="仿宋_GB2312" w:hint="eastAsia"/>
          <w:color w:val="000000"/>
          <w:sz w:val="32"/>
          <w:szCs w:val="32"/>
        </w:rPr>
        <w:t>等服务青年工作</w:t>
      </w:r>
      <w:r w:rsidRPr="00774083">
        <w:rPr>
          <w:rFonts w:ascii="仿宋_GB2312" w:eastAsia="仿宋_GB2312" w:hAnsi="仿宋_GB2312" w:cs="仿宋_GB2312"/>
          <w:color w:val="000000"/>
          <w:sz w:val="32"/>
          <w:szCs w:val="32"/>
        </w:rPr>
        <w:t xml:space="preserve">, </w:t>
      </w:r>
      <w:r w:rsidRPr="00774083">
        <w:rPr>
          <w:rFonts w:ascii="仿宋_GB2312" w:eastAsia="仿宋_GB2312" w:hAnsi="仿宋_GB2312" w:cs="仿宋_GB2312" w:hint="eastAsia"/>
          <w:color w:val="000000"/>
          <w:sz w:val="32"/>
          <w:szCs w:val="32"/>
        </w:rPr>
        <w:t>推动更多青年共享发展成果</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kern w:val="0"/>
          <w:sz w:val="32"/>
          <w:szCs w:val="32"/>
        </w:rPr>
        <w:t>深入推进研究生支教团、大学生志愿服务西部计划、苏北计划和援外志愿者的招募派遣和后续服务等工作。组织“奉献的青春最美丽”优秀志愿者事迹报告会，进一步弘扬“奉献、友爱、互助、进步”的志愿者精神。</w:t>
      </w:r>
    </w:p>
    <w:p w:rsidR="00411F9B" w:rsidRPr="00664E23"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4.</w:t>
      </w:r>
      <w:r>
        <w:rPr>
          <w:rFonts w:ascii="楷体" w:eastAsia="楷体" w:hAnsi="楷体" w:cs="楷体" w:hint="eastAsia"/>
          <w:color w:val="000000"/>
          <w:kern w:val="0"/>
          <w:sz w:val="32"/>
          <w:szCs w:val="32"/>
        </w:rPr>
        <w:t>积极打造</w:t>
      </w:r>
      <w:r w:rsidRPr="00806523">
        <w:rPr>
          <w:rFonts w:ascii="楷体" w:eastAsia="楷体" w:hAnsi="楷体" w:cs="楷体" w:hint="eastAsia"/>
          <w:color w:val="000000"/>
          <w:kern w:val="0"/>
          <w:sz w:val="32"/>
          <w:szCs w:val="32"/>
        </w:rPr>
        <w:t>校园文化</w:t>
      </w:r>
      <w:r>
        <w:rPr>
          <w:rFonts w:ascii="楷体" w:eastAsia="楷体" w:hAnsi="楷体" w:cs="楷体" w:hint="eastAsia"/>
          <w:color w:val="000000"/>
          <w:kern w:val="0"/>
          <w:sz w:val="32"/>
          <w:szCs w:val="32"/>
        </w:rPr>
        <w:t>品牌</w:t>
      </w:r>
      <w:r w:rsidRPr="00806523">
        <w:rPr>
          <w:rFonts w:ascii="楷体" w:eastAsia="楷体" w:hAnsi="楷体" w:cs="楷体" w:hint="eastAsia"/>
          <w:color w:val="000000"/>
          <w:kern w:val="0"/>
          <w:sz w:val="32"/>
          <w:szCs w:val="32"/>
        </w:rPr>
        <w:t>活动。</w:t>
      </w:r>
      <w:r>
        <w:rPr>
          <w:rFonts w:ascii="仿宋_GB2312" w:eastAsia="仿宋_GB2312" w:hAnsi="仿宋_GB2312" w:cs="仿宋_GB2312" w:hint="eastAsia"/>
          <w:color w:val="000000"/>
          <w:kern w:val="0"/>
          <w:sz w:val="32"/>
          <w:szCs w:val="32"/>
        </w:rPr>
        <w:t>以班团组织建设和专业文化建设为抓手，进一步完善校、院、班团三级校园文化活动机制，促进青年学生成长成才。广泛开展主题鲜明、积极向上、参与性强</w:t>
      </w:r>
      <w:r w:rsidR="00AC6170">
        <w:rPr>
          <w:rFonts w:ascii="仿宋_GB2312" w:eastAsia="仿宋_GB2312" w:hAnsi="仿宋_GB2312" w:cs="仿宋_GB2312" w:hint="eastAsia"/>
          <w:color w:val="000000"/>
          <w:kern w:val="0"/>
          <w:sz w:val="32"/>
          <w:szCs w:val="32"/>
        </w:rPr>
        <w:t>的校园文化活动，举办校第二十一届科技文化艺术节、“青春梦想秀”</w:t>
      </w:r>
      <w:r>
        <w:rPr>
          <w:rFonts w:ascii="仿宋_GB2312" w:eastAsia="仿宋_GB2312" w:hAnsi="仿宋_GB2312" w:cs="仿宋_GB2312" w:hint="eastAsia"/>
          <w:color w:val="000000"/>
          <w:kern w:val="0"/>
          <w:sz w:val="32"/>
          <w:szCs w:val="32"/>
        </w:rPr>
        <w:t>、“校园好声音”等活动。紧密结合第一课堂教学和综合素质培养，扎实推进各具特色的社团文化活动。切实开展好“走下网络、走出宿舍、走向操场”主题群众性课外体育锻炼活动，充分依靠各级团组织以及宿舍、体育社团等“微组织”，发动青年学生广泛参与，形成“班班有体育活动</w:t>
      </w:r>
      <w:r w:rsidR="00820C31">
        <w:rPr>
          <w:rFonts w:ascii="仿宋_GB2312" w:eastAsia="仿宋_GB2312" w:hAnsi="仿宋_GB2312" w:cs="仿宋_GB2312" w:hint="eastAsia"/>
          <w:color w:val="000000"/>
          <w:kern w:val="0"/>
          <w:sz w:val="32"/>
          <w:szCs w:val="32"/>
        </w:rPr>
        <w:t>、人人有体育项目</w:t>
      </w:r>
      <w:r>
        <w:rPr>
          <w:rFonts w:ascii="仿宋_GB2312" w:eastAsia="仿宋_GB2312" w:hAnsi="仿宋_GB2312" w:cs="仿宋_GB2312" w:hint="eastAsia"/>
          <w:color w:val="000000"/>
          <w:kern w:val="0"/>
          <w:sz w:val="32"/>
          <w:szCs w:val="32"/>
        </w:rPr>
        <w:t>”的生动局面。结合“大学生百炼之星”寻访和“优秀体育公益社团”创建等活动将“三走”活动抓广、抓响、抓实、抓长。</w:t>
      </w:r>
    </w:p>
    <w:p w:rsidR="00411F9B" w:rsidRDefault="00411F9B" w:rsidP="00820C31">
      <w:pPr>
        <w:ind w:firstLineChars="196" w:firstLine="627"/>
        <w:rPr>
          <w:rFonts w:ascii="黑体" w:eastAsia="黑体" w:hAnsi="黑体"/>
          <w:color w:val="000000"/>
          <w:sz w:val="32"/>
          <w:szCs w:val="32"/>
        </w:rPr>
      </w:pPr>
      <w:r>
        <w:rPr>
          <w:rFonts w:ascii="黑体" w:eastAsia="黑体" w:hAnsi="黑体" w:cs="黑体" w:hint="eastAsia"/>
          <w:color w:val="000000"/>
          <w:sz w:val="32"/>
          <w:szCs w:val="32"/>
        </w:rPr>
        <w:t>三、着眼</w:t>
      </w:r>
      <w:r w:rsidRPr="00522FDE">
        <w:rPr>
          <w:rFonts w:ascii="黑体" w:eastAsia="黑体" w:hAnsi="黑体" w:cs="黑体" w:hint="eastAsia"/>
          <w:color w:val="000000"/>
          <w:sz w:val="32"/>
          <w:szCs w:val="32"/>
        </w:rPr>
        <w:t>基础基本</w:t>
      </w:r>
      <w:r>
        <w:rPr>
          <w:rFonts w:ascii="黑体" w:eastAsia="黑体" w:hAnsi="黑体" w:cs="黑体" w:hint="eastAsia"/>
          <w:color w:val="000000"/>
          <w:sz w:val="32"/>
          <w:szCs w:val="32"/>
        </w:rPr>
        <w:t>，强化组织建设和创新</w:t>
      </w:r>
    </w:p>
    <w:p w:rsidR="00411F9B"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lastRenderedPageBreak/>
        <w:t>1.</w:t>
      </w:r>
      <w:r>
        <w:rPr>
          <w:rFonts w:ascii="楷体" w:eastAsia="楷体" w:hAnsi="楷体" w:cs="楷体" w:hint="eastAsia"/>
          <w:color w:val="000000"/>
          <w:kern w:val="0"/>
          <w:sz w:val="32"/>
          <w:szCs w:val="32"/>
        </w:rPr>
        <w:t>强化团学组织基层基础工作</w:t>
      </w:r>
      <w:r w:rsidRPr="00806523">
        <w:rPr>
          <w:rFonts w:ascii="楷体" w:eastAsia="楷体" w:hAnsi="楷体" w:cs="楷体" w:hint="eastAsia"/>
          <w:color w:val="000000"/>
          <w:kern w:val="0"/>
          <w:sz w:val="32"/>
          <w:szCs w:val="32"/>
        </w:rPr>
        <w:t>。</w:t>
      </w:r>
      <w:r>
        <w:rPr>
          <w:rFonts w:ascii="仿宋_GB2312" w:eastAsia="仿宋_GB2312" w:hAnsi="仿宋_GB2312" w:cs="仿宋_GB2312" w:hint="eastAsia"/>
          <w:color w:val="000000"/>
          <w:kern w:val="0"/>
          <w:sz w:val="32"/>
          <w:szCs w:val="32"/>
        </w:rPr>
        <w:t>加强团内民主建设，召开共青团扬州大学第五次代表大会。</w:t>
      </w:r>
      <w:r w:rsidRPr="008D0CDF">
        <w:rPr>
          <w:rFonts w:ascii="仿宋_GB2312" w:eastAsia="仿宋_GB2312" w:hAnsi="仿宋_GB2312" w:cs="仿宋_GB2312" w:hint="eastAsia"/>
          <w:color w:val="000000"/>
          <w:kern w:val="0"/>
          <w:sz w:val="32"/>
          <w:szCs w:val="32"/>
        </w:rPr>
        <w:t>严格执行《扬州大学推荐优秀团员作入党积极分子工作暂行规定》，</w:t>
      </w:r>
      <w:r>
        <w:rPr>
          <w:rFonts w:ascii="仿宋_GB2312" w:eastAsia="仿宋_GB2312" w:hAnsi="仿宋_GB2312" w:cs="仿宋_GB2312" w:hint="eastAsia"/>
          <w:color w:val="000000"/>
          <w:kern w:val="0"/>
          <w:sz w:val="32"/>
          <w:szCs w:val="32"/>
        </w:rPr>
        <w:t>切实抓好“推优”工作，做好已“推优”对象的后续培养工作。适应青年学生新的联系、交流和聚集方式，探索“多种模式、多重覆盖”建团，重点依托微信、</w:t>
      </w:r>
      <w:r>
        <w:rPr>
          <w:rFonts w:ascii="仿宋_GB2312" w:eastAsia="仿宋_GB2312" w:hAnsi="仿宋_GB2312" w:cs="仿宋_GB2312"/>
          <w:color w:val="000000"/>
          <w:kern w:val="0"/>
          <w:sz w:val="32"/>
          <w:szCs w:val="32"/>
        </w:rPr>
        <w:t>App</w:t>
      </w:r>
      <w:r>
        <w:rPr>
          <w:rFonts w:ascii="仿宋_GB2312" w:eastAsia="仿宋_GB2312" w:hAnsi="仿宋_GB2312" w:cs="仿宋_GB2312" w:hint="eastAsia"/>
          <w:color w:val="000000"/>
          <w:kern w:val="0"/>
          <w:sz w:val="32"/>
          <w:szCs w:val="32"/>
        </w:rPr>
        <w:t>应用等各种新媒体载体工作实现团建网络化转型，推进社团建团、活动建团、网络建团模式的完善。强化青年教师联系和服务工作，指导机关青工委、后勤青工委开展工作。继续深化班团活动一体化建设，开展“魅力团支书”、“活力团支部”展示评选活动，秉承“形象立起来、支部活起来、服务实起来、品牌亮起来”的工作思路，激发基层班团组织的积极性和创造性。</w:t>
      </w:r>
    </w:p>
    <w:p w:rsidR="00411F9B" w:rsidRDefault="00411F9B" w:rsidP="00820C31">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2.</w:t>
      </w:r>
      <w:r>
        <w:rPr>
          <w:rFonts w:ascii="楷体" w:eastAsia="楷体" w:hAnsi="楷体" w:cs="楷体" w:hint="eastAsia"/>
          <w:color w:val="000000"/>
          <w:kern w:val="0"/>
          <w:sz w:val="32"/>
          <w:szCs w:val="32"/>
        </w:rPr>
        <w:t>强化学生组织指导管理工作</w:t>
      </w:r>
      <w:r w:rsidRPr="00806523">
        <w:rPr>
          <w:rFonts w:ascii="楷体" w:eastAsia="楷体" w:hAnsi="楷体" w:cs="楷体" w:hint="eastAsia"/>
          <w:color w:val="000000"/>
          <w:kern w:val="0"/>
          <w:sz w:val="32"/>
          <w:szCs w:val="32"/>
        </w:rPr>
        <w:t>。</w:t>
      </w:r>
      <w:r>
        <w:rPr>
          <w:rFonts w:ascii="仿宋_GB2312" w:eastAsia="仿宋_GB2312" w:hAnsi="仿宋_GB2312" w:cs="仿宋_GB2312" w:hint="eastAsia"/>
          <w:color w:val="000000"/>
          <w:kern w:val="0"/>
          <w:sz w:val="32"/>
          <w:szCs w:val="32"/>
        </w:rPr>
        <w:t>贯彻落实好《</w:t>
      </w:r>
      <w:r w:rsidR="00820C31">
        <w:rPr>
          <w:rFonts w:ascii="仿宋_GB2312" w:eastAsia="仿宋_GB2312" w:hAnsi="仿宋_GB2312" w:cs="仿宋_GB2312" w:hint="eastAsia"/>
          <w:color w:val="000000"/>
          <w:kern w:val="0"/>
          <w:sz w:val="32"/>
          <w:szCs w:val="32"/>
        </w:rPr>
        <w:t>中华全国学生联合会</w:t>
      </w:r>
      <w:r>
        <w:rPr>
          <w:rFonts w:ascii="仿宋_GB2312" w:eastAsia="仿宋_GB2312" w:hAnsi="仿宋_GB2312" w:cs="仿宋_GB2312" w:hint="eastAsia"/>
          <w:color w:val="000000"/>
          <w:kern w:val="0"/>
          <w:sz w:val="32"/>
          <w:szCs w:val="32"/>
        </w:rPr>
        <w:t>关于加强和改进高校学生会研究生会建设的指导意见》，指导学生会、研究生会、博士生会、学生社团联合会等学生组织开展有利于促进学生成长和学校发展的品牌活动，提高学生组织在青年学生中的影响力和凝聚力，召开扬州大学第五次学生代表大会。指导大学生艺术团、大学生科协等学生社团积极开展工作。进一步发挥伙食管理委员会、宿舍管理委员会、校园安全服务中心等学生自治组织的作用，支持学生参与学校有关学生事务的民主管理，通过学生自我管理实现维权主体的多元化。</w:t>
      </w:r>
      <w:r w:rsidRPr="00F657A4">
        <w:rPr>
          <w:rFonts w:ascii="仿宋_GB2312" w:eastAsia="仿宋_GB2312" w:hAnsi="仿宋_GB2312" w:cs="仿宋_GB2312" w:hint="eastAsia"/>
          <w:color w:val="000000"/>
          <w:kern w:val="0"/>
          <w:sz w:val="32"/>
          <w:szCs w:val="32"/>
        </w:rPr>
        <w:t>着眼于适应学生新的联系、交流和聚集方式，</w:t>
      </w:r>
      <w:r>
        <w:rPr>
          <w:rFonts w:ascii="仿宋_GB2312" w:eastAsia="仿宋_GB2312" w:hAnsi="仿宋_GB2312" w:cs="仿宋_GB2312" w:hint="eastAsia"/>
          <w:color w:val="000000"/>
          <w:kern w:val="0"/>
          <w:sz w:val="32"/>
          <w:szCs w:val="32"/>
        </w:rPr>
        <w:t>依托新媒体载体进一步完善学</w:t>
      </w:r>
      <w:r>
        <w:rPr>
          <w:rFonts w:ascii="仿宋_GB2312" w:eastAsia="仿宋_GB2312" w:hAnsi="仿宋_GB2312" w:cs="仿宋_GB2312" w:hint="eastAsia"/>
          <w:color w:val="000000"/>
          <w:kern w:val="0"/>
          <w:sz w:val="32"/>
          <w:szCs w:val="32"/>
        </w:rPr>
        <w:lastRenderedPageBreak/>
        <w:t>生组织建构。</w:t>
      </w:r>
    </w:p>
    <w:p w:rsidR="00411F9B" w:rsidRDefault="00411F9B" w:rsidP="00DF2B07">
      <w:pPr>
        <w:ind w:firstLineChars="200" w:firstLine="640"/>
        <w:rPr>
          <w:rFonts w:ascii="仿宋_GB2312" w:eastAsia="仿宋_GB2312" w:hAnsi="仿宋_GB2312"/>
          <w:color w:val="000000"/>
          <w:kern w:val="0"/>
          <w:sz w:val="32"/>
          <w:szCs w:val="32"/>
        </w:rPr>
      </w:pPr>
      <w:r>
        <w:rPr>
          <w:rFonts w:ascii="楷体" w:eastAsia="楷体" w:hAnsi="楷体" w:cs="楷体"/>
          <w:color w:val="000000"/>
          <w:kern w:val="0"/>
          <w:sz w:val="32"/>
          <w:szCs w:val="32"/>
        </w:rPr>
        <w:t>3.</w:t>
      </w:r>
      <w:r>
        <w:rPr>
          <w:rFonts w:ascii="楷体" w:eastAsia="楷体" w:hAnsi="楷体" w:cs="楷体" w:hint="eastAsia"/>
          <w:color w:val="000000"/>
          <w:kern w:val="0"/>
          <w:sz w:val="32"/>
          <w:szCs w:val="32"/>
        </w:rPr>
        <w:t>强化</w:t>
      </w:r>
      <w:r w:rsidRPr="00806523">
        <w:rPr>
          <w:rFonts w:ascii="楷体" w:eastAsia="楷体" w:hAnsi="楷体" w:cs="楷体" w:hint="eastAsia"/>
          <w:color w:val="000000"/>
          <w:kern w:val="0"/>
          <w:sz w:val="32"/>
          <w:szCs w:val="32"/>
        </w:rPr>
        <w:t>团</w:t>
      </w:r>
      <w:r>
        <w:rPr>
          <w:rFonts w:ascii="楷体" w:eastAsia="楷体" w:hAnsi="楷体" w:cs="楷体" w:hint="eastAsia"/>
          <w:color w:val="000000"/>
          <w:kern w:val="0"/>
          <w:sz w:val="32"/>
          <w:szCs w:val="32"/>
        </w:rPr>
        <w:t>学</w:t>
      </w:r>
      <w:r w:rsidRPr="00806523">
        <w:rPr>
          <w:rFonts w:ascii="楷体" w:eastAsia="楷体" w:hAnsi="楷体" w:cs="楷体" w:hint="eastAsia"/>
          <w:color w:val="000000"/>
          <w:kern w:val="0"/>
          <w:sz w:val="32"/>
          <w:szCs w:val="32"/>
        </w:rPr>
        <w:t>干部队伍建设。</w:t>
      </w:r>
      <w:r>
        <w:rPr>
          <w:rFonts w:ascii="仿宋_GB2312" w:eastAsia="仿宋_GB2312" w:hAnsi="仿宋_GB2312" w:cs="仿宋_GB2312" w:hint="eastAsia"/>
          <w:color w:val="000000"/>
          <w:kern w:val="0"/>
          <w:sz w:val="32"/>
          <w:szCs w:val="32"/>
        </w:rPr>
        <w:t>强化团干部学习意识，依托青年发展研究所，</w:t>
      </w:r>
      <w:r w:rsidRPr="003629F2">
        <w:rPr>
          <w:rFonts w:ascii="仿宋_GB2312" w:eastAsia="仿宋_GB2312" w:hAnsi="仿宋_GB2312" w:cs="仿宋_GB2312" w:hint="eastAsia"/>
          <w:color w:val="000000"/>
          <w:kern w:val="0"/>
          <w:sz w:val="32"/>
          <w:szCs w:val="32"/>
        </w:rPr>
        <w:t>定期开展“团学道</w:t>
      </w:r>
      <w:r>
        <w:rPr>
          <w:rFonts w:ascii="仿宋_GB2312" w:eastAsia="仿宋_GB2312" w:hAnsi="仿宋_GB2312" w:cs="仿宋_GB2312" w:hint="eastAsia"/>
          <w:color w:val="000000"/>
          <w:kern w:val="0"/>
          <w:sz w:val="32"/>
          <w:szCs w:val="32"/>
        </w:rPr>
        <w:t>·</w:t>
      </w:r>
      <w:r w:rsidRPr="003629F2">
        <w:rPr>
          <w:rFonts w:ascii="仿宋_GB2312" w:eastAsia="仿宋_GB2312" w:hAnsi="仿宋_GB2312" w:cs="仿宋_GB2312" w:hint="eastAsia"/>
          <w:color w:val="000000"/>
          <w:kern w:val="0"/>
          <w:sz w:val="32"/>
          <w:szCs w:val="32"/>
        </w:rPr>
        <w:t>新思享”共青团思想</w:t>
      </w:r>
      <w:r w:rsidR="00DF2B07">
        <w:rPr>
          <w:rFonts w:ascii="仿宋_GB2312" w:eastAsia="仿宋_GB2312" w:hAnsi="仿宋_GB2312" w:cs="仿宋_GB2312" w:hint="eastAsia"/>
          <w:color w:val="000000"/>
          <w:kern w:val="0"/>
          <w:sz w:val="32"/>
          <w:szCs w:val="32"/>
        </w:rPr>
        <w:t>学术</w:t>
      </w:r>
      <w:r w:rsidRPr="003629F2">
        <w:rPr>
          <w:rFonts w:ascii="仿宋_GB2312" w:eastAsia="仿宋_GB2312" w:hAnsi="仿宋_GB2312" w:cs="仿宋_GB2312" w:hint="eastAsia"/>
          <w:color w:val="000000"/>
          <w:kern w:val="0"/>
          <w:sz w:val="32"/>
          <w:szCs w:val="32"/>
        </w:rPr>
        <w:t>沙龙，</w:t>
      </w:r>
      <w:r>
        <w:rPr>
          <w:rFonts w:ascii="仿宋_GB2312" w:eastAsia="仿宋_GB2312" w:hAnsi="仿宋_GB2312" w:cs="仿宋_GB2312" w:hint="eastAsia"/>
          <w:color w:val="000000"/>
          <w:kern w:val="0"/>
          <w:sz w:val="32"/>
          <w:szCs w:val="32"/>
        </w:rPr>
        <w:t>鼓励团干部积极开展青年工作理论研究，提高其研究能力和科研水平。通过团干部交流挂职、专项工作交流评比、选送团干部参加党团校学习等途径，进一步提升团干部的综合素养、业务素质和服务能力。贯彻从严治党、从严治团的有关要求，引导广大团干部牢固树立群众观念，</w:t>
      </w:r>
      <w:r w:rsidR="00820C31">
        <w:rPr>
          <w:rFonts w:ascii="仿宋_GB2312" w:eastAsia="仿宋_GB2312" w:hAnsi="仿宋_GB2312" w:cs="仿宋_GB2312" w:hint="eastAsia"/>
          <w:color w:val="000000"/>
          <w:kern w:val="0"/>
          <w:sz w:val="32"/>
          <w:szCs w:val="32"/>
        </w:rPr>
        <w:t>强化“三严三实”作风</w:t>
      </w:r>
      <w:r>
        <w:rPr>
          <w:rFonts w:ascii="仿宋_GB2312" w:eastAsia="仿宋_GB2312" w:hAnsi="仿宋_GB2312" w:cs="仿宋_GB2312" w:hint="eastAsia"/>
          <w:color w:val="000000"/>
          <w:kern w:val="0"/>
          <w:sz w:val="32"/>
          <w:szCs w:val="32"/>
        </w:rPr>
        <w:t>，增强做好工作的使命感和责任感。</w:t>
      </w:r>
      <w:r w:rsidRPr="003629F2">
        <w:rPr>
          <w:rFonts w:ascii="仿宋_GB2312" w:eastAsia="仿宋_GB2312" w:hAnsi="仿宋_GB2312" w:cs="仿宋_GB2312" w:hint="eastAsia"/>
          <w:color w:val="000000"/>
          <w:kern w:val="0"/>
          <w:sz w:val="32"/>
          <w:szCs w:val="32"/>
        </w:rPr>
        <w:t>建立完善团干部直接联系服务团员青年的长效机制，</w:t>
      </w:r>
      <w:r>
        <w:rPr>
          <w:rFonts w:ascii="仿宋_GB2312" w:eastAsia="仿宋_GB2312" w:hAnsi="仿宋_GB2312" w:cs="仿宋_GB2312" w:hint="eastAsia"/>
          <w:color w:val="000000"/>
          <w:kern w:val="0"/>
          <w:sz w:val="32"/>
          <w:szCs w:val="32"/>
        </w:rPr>
        <w:t>通过线上线下、走访调研、新媒体互动等形式深入各校区、学生宿舍了解青年诉求，努力解决青年学生最关心、最直接、最现实的利益问题。</w:t>
      </w:r>
      <w:r w:rsidRPr="00980969">
        <w:rPr>
          <w:rFonts w:ascii="仿宋_GB2312" w:eastAsia="仿宋_GB2312" w:hAnsi="仿宋_GB2312" w:cs="仿宋_GB2312" w:hint="eastAsia"/>
          <w:color w:val="000000"/>
          <w:kern w:val="0"/>
          <w:sz w:val="32"/>
          <w:szCs w:val="32"/>
        </w:rPr>
        <w:t>协同相关部门做好扬子津校区师生服务大厅工作。</w:t>
      </w:r>
    </w:p>
    <w:p w:rsidR="00411F9B" w:rsidRDefault="00411F9B" w:rsidP="00820C31">
      <w:pPr>
        <w:ind w:firstLineChars="200" w:firstLine="640"/>
        <w:jc w:val="right"/>
        <w:rPr>
          <w:rFonts w:ascii="仿宋_GB2312" w:eastAsia="仿宋_GB2312" w:hAnsi="仿宋_GB2312"/>
          <w:color w:val="000000"/>
          <w:kern w:val="0"/>
          <w:sz w:val="32"/>
          <w:szCs w:val="32"/>
        </w:rPr>
      </w:pPr>
    </w:p>
    <w:p w:rsidR="00411F9B" w:rsidRDefault="00411F9B" w:rsidP="00820C31">
      <w:pPr>
        <w:ind w:firstLineChars="200" w:firstLine="640"/>
        <w:jc w:val="right"/>
        <w:rPr>
          <w:rFonts w:ascii="仿宋_GB2312" w:eastAsia="仿宋_GB2312" w:hAnsi="仿宋_GB2312"/>
          <w:color w:val="000000"/>
          <w:kern w:val="0"/>
          <w:sz w:val="32"/>
          <w:szCs w:val="32"/>
        </w:rPr>
      </w:pPr>
    </w:p>
    <w:p w:rsidR="00411F9B" w:rsidRDefault="00411F9B" w:rsidP="00820C31">
      <w:pPr>
        <w:ind w:firstLineChars="200" w:firstLine="640"/>
        <w:jc w:val="right"/>
        <w:rPr>
          <w:rFonts w:ascii="仿宋_GB2312" w:eastAsia="仿宋_GB2312" w:hAnsi="仿宋_GB2312"/>
          <w:color w:val="000000"/>
          <w:kern w:val="0"/>
          <w:sz w:val="32"/>
          <w:szCs w:val="32"/>
        </w:rPr>
      </w:pPr>
    </w:p>
    <w:p w:rsidR="00411F9B" w:rsidRDefault="00411F9B" w:rsidP="00820C31">
      <w:pPr>
        <w:ind w:firstLineChars="200" w:firstLine="640"/>
        <w:jc w:val="right"/>
        <w:rPr>
          <w:rFonts w:ascii="仿宋_GB2312" w:eastAsia="仿宋_GB2312" w:hAnsi="仿宋_GB2312"/>
          <w:color w:val="000000"/>
          <w:kern w:val="0"/>
          <w:sz w:val="32"/>
          <w:szCs w:val="32"/>
        </w:rPr>
      </w:pPr>
      <w:r>
        <w:rPr>
          <w:rFonts w:ascii="仿宋_GB2312" w:eastAsia="仿宋_GB2312" w:hAnsi="仿宋_GB2312" w:cs="仿宋_GB2312" w:hint="eastAsia"/>
          <w:color w:val="000000"/>
          <w:kern w:val="0"/>
          <w:sz w:val="32"/>
          <w:szCs w:val="32"/>
        </w:rPr>
        <w:t>共青团扬州大学委员会</w:t>
      </w:r>
    </w:p>
    <w:p w:rsidR="00411F9B" w:rsidRDefault="00411F9B" w:rsidP="00820C31">
      <w:pPr>
        <w:ind w:right="320" w:firstLineChars="1850" w:firstLine="5920"/>
        <w:jc w:val="left"/>
        <w:rPr>
          <w:rFonts w:ascii="黑体" w:eastAsia="黑体" w:hAnsi="黑体"/>
          <w:color w:val="000000"/>
          <w:sz w:val="32"/>
          <w:szCs w:val="32"/>
        </w:rPr>
      </w:pPr>
      <w:r>
        <w:rPr>
          <w:rFonts w:ascii="仿宋_GB2312" w:eastAsia="仿宋_GB2312" w:hAnsi="仿宋_GB2312" w:cs="仿宋_GB2312"/>
          <w:color w:val="000000"/>
          <w:kern w:val="0"/>
          <w:sz w:val="32"/>
          <w:szCs w:val="32"/>
        </w:rPr>
        <w:t>2015</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color w:val="000000"/>
          <w:kern w:val="0"/>
          <w:sz w:val="32"/>
          <w:szCs w:val="32"/>
        </w:rPr>
        <w:t>12</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color w:val="000000"/>
          <w:kern w:val="0"/>
          <w:sz w:val="32"/>
          <w:szCs w:val="32"/>
        </w:rPr>
        <w:t>30</w:t>
      </w:r>
      <w:r>
        <w:rPr>
          <w:rFonts w:ascii="仿宋_GB2312" w:eastAsia="仿宋_GB2312" w:hAnsi="仿宋_GB2312" w:cs="仿宋_GB2312" w:hint="eastAsia"/>
          <w:color w:val="000000"/>
          <w:kern w:val="0"/>
          <w:sz w:val="32"/>
          <w:szCs w:val="32"/>
        </w:rPr>
        <w:t>日</w:t>
      </w:r>
      <w:r>
        <w:rPr>
          <w:rFonts w:ascii="仿宋" w:eastAsia="仿宋" w:hAnsi="仿宋"/>
          <w:color w:val="000000"/>
          <w:sz w:val="32"/>
          <w:szCs w:val="32"/>
        </w:rPr>
        <w:br w:type="page"/>
      </w:r>
      <w:r>
        <w:rPr>
          <w:rFonts w:ascii="黑体" w:eastAsia="黑体" w:hAnsi="黑体" w:cs="黑体" w:hint="eastAsia"/>
          <w:color w:val="000000"/>
          <w:sz w:val="32"/>
          <w:szCs w:val="32"/>
        </w:rPr>
        <w:lastRenderedPageBreak/>
        <w:t>附件</w:t>
      </w:r>
    </w:p>
    <w:p w:rsidR="00411F9B" w:rsidRPr="00F0355F" w:rsidRDefault="00411F9B" w:rsidP="00820C31">
      <w:pPr>
        <w:ind w:right="320" w:firstLineChars="200" w:firstLine="640"/>
        <w:jc w:val="left"/>
        <w:rPr>
          <w:rFonts w:ascii="仿宋_GB2312" w:eastAsia="仿宋_GB2312" w:hAnsi="仿宋_GB2312"/>
          <w:color w:val="000000"/>
          <w:kern w:val="0"/>
          <w:sz w:val="32"/>
          <w:szCs w:val="32"/>
        </w:rPr>
      </w:pPr>
    </w:p>
    <w:p w:rsidR="00411F9B" w:rsidRDefault="00411F9B" w:rsidP="00820C31">
      <w:pPr>
        <w:ind w:firstLineChars="200" w:firstLine="880"/>
        <w:jc w:val="center"/>
        <w:rPr>
          <w:rFonts w:ascii="方正小标宋简体" w:eastAsia="方正小标宋简体" w:hAnsi="方正小标宋简体"/>
          <w:color w:val="000000"/>
          <w:sz w:val="44"/>
          <w:szCs w:val="44"/>
        </w:rPr>
      </w:pPr>
      <w:r>
        <w:rPr>
          <w:rFonts w:ascii="方正小标宋简体" w:eastAsia="方正小标宋简体" w:hAnsi="方正小标宋简体" w:cs="方正小标宋简体"/>
          <w:color w:val="000000"/>
          <w:sz w:val="44"/>
          <w:szCs w:val="44"/>
        </w:rPr>
        <w:t>2016</w:t>
      </w:r>
      <w:r>
        <w:rPr>
          <w:rFonts w:ascii="方正小标宋简体" w:eastAsia="方正小标宋简体" w:hAnsi="方正小标宋简体" w:cs="方正小标宋简体" w:hint="eastAsia"/>
          <w:color w:val="000000"/>
          <w:sz w:val="44"/>
          <w:szCs w:val="44"/>
        </w:rPr>
        <w:t>年主要工作安排</w:t>
      </w:r>
    </w:p>
    <w:p w:rsidR="00411F9B" w:rsidRDefault="00411F9B" w:rsidP="003744D1">
      <w:pPr>
        <w:rPr>
          <w:rFonts w:ascii="仿宋" w:eastAsia="仿宋" w:hAnsi="仿宋"/>
          <w:color w:val="000000"/>
          <w:sz w:val="32"/>
          <w:szCs w:val="32"/>
        </w:rPr>
      </w:pP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一月份：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 xml:space="preserve">1. </w:t>
      </w:r>
      <w:r>
        <w:rPr>
          <w:rFonts w:ascii="仿宋_GB2312" w:eastAsia="仿宋_GB2312" w:hAnsi="仿宋_GB2312" w:cs="仿宋_GB2312" w:hint="eastAsia"/>
          <w:color w:val="000000"/>
          <w:sz w:val="32"/>
          <w:szCs w:val="32"/>
        </w:rPr>
        <w:t>制定年度工作计划</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 xml:space="preserve">2. </w:t>
      </w:r>
      <w:r>
        <w:rPr>
          <w:rFonts w:ascii="仿宋_GB2312" w:eastAsia="仿宋_GB2312" w:hAnsi="仿宋_GB2312" w:cs="仿宋_GB2312" w:hint="eastAsia"/>
          <w:color w:val="000000"/>
          <w:sz w:val="32"/>
          <w:szCs w:val="32"/>
        </w:rPr>
        <w:t>做好团情统计工作</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二月份：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．组织开展大学生寒假社会实践活动</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三月份：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．开展“学习雷锋好榜样，践行核心价值观”系列活动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．开展“百巷万户”志愿服务活动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．做好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年度校大学生科创基金申报、立项工作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．举办“三走”体育文化活动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．做好校博士生会、研究生会、团委兼职团干部换届调整工作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．举办第四期“菁扬有约”青年公开课</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四月份：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．开展清明节祭扫革命烈士墓活动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．开展团支部工作考核、支部组织生活开放、观摩活动、团员民主教育评议</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lastRenderedPageBreak/>
        <w:t>3</w:t>
      </w:r>
      <w:r>
        <w:rPr>
          <w:rFonts w:ascii="仿宋_GB2312" w:eastAsia="仿宋_GB2312" w:hAnsi="仿宋_GB2312" w:cs="仿宋_GB2312" w:hint="eastAsia"/>
          <w:color w:val="000000"/>
          <w:sz w:val="32"/>
          <w:szCs w:val="32"/>
        </w:rPr>
        <w:t>．开展“五四红旗团委”、“红旗团支部”、“特色团支部”、“优秀团干部”、“优秀团员”评比工作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．做好“推优”工作</w:t>
      </w:r>
    </w:p>
    <w:p w:rsidR="00411F9B" w:rsidRPr="00F66E14" w:rsidRDefault="00411F9B" w:rsidP="003744D1">
      <w:pPr>
        <w:rPr>
          <w:rFonts w:ascii="仿宋_GB2312" w:eastAsia="仿宋_GB2312" w:hAnsi="仿宋_GB2312"/>
          <w:sz w:val="32"/>
          <w:szCs w:val="32"/>
        </w:rPr>
      </w:pP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．做好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年“创青春”江苏省大学生创业大赛</w:t>
      </w:r>
      <w:r w:rsidRPr="00F66E14">
        <w:rPr>
          <w:rFonts w:ascii="仿宋_GB2312" w:eastAsia="仿宋_GB2312" w:hAnsi="仿宋_GB2312" w:cs="仿宋_GB2312" w:hint="eastAsia"/>
          <w:sz w:val="32"/>
          <w:szCs w:val="32"/>
        </w:rPr>
        <w:t>作品申报工作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．开展“春之声”社团巡礼活动</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五月份：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．举办“五四”表彰大会暨第二十一届科技文化艺术节开幕式</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．组织参加</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年“创青春”江苏省大学生创业大赛，做好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年“创青春”全国大学生创业大赛作品申报工作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．召开暑期社会实践研讨会</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六月份：</w:t>
      </w:r>
    </w:p>
    <w:p w:rsidR="00411F9B" w:rsidRDefault="00411F9B" w:rsidP="003744D1">
      <w:pPr>
        <w:rPr>
          <w:rFonts w:ascii="黑体" w:eastAsia="黑体" w:hAnsi="黑体"/>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．举办第五期“菁扬有约”青年公开课</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．做好服务西部计划、苏北计划志愿者招募、考核、派遣工作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．开展欢送</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届毕业生系列活动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．制订、实施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年暑期“三下乡”社会实践活动方案</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七月份：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．组织开展</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年暑期“三下乡”社会实践活动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．举办校“青马工程”第四十八期学生骨干培训班暨第九期“菁英训练营”</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．做好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年“创青春”全国大学生创业大赛培训工作</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八月份：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lastRenderedPageBreak/>
        <w:t>1</w:t>
      </w:r>
      <w:r>
        <w:rPr>
          <w:rFonts w:ascii="仿宋_GB2312" w:eastAsia="仿宋_GB2312" w:hAnsi="仿宋_GB2312" w:cs="仿宋_GB2312" w:hint="eastAsia"/>
          <w:color w:val="000000"/>
          <w:sz w:val="32"/>
          <w:szCs w:val="32"/>
        </w:rPr>
        <w:t>．做好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年暑期“三下乡”社会实践活动总结工作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．部署</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年迎新工作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．制定</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年下半年工作补充要点</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九月份：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．开展迎新工作及新生系列教育活动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．举办“实践归来话收获”交流活动、微电影及图片展</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．举办“奋斗的青春最美丽</w:t>
      </w:r>
      <w:r>
        <w:rPr>
          <w:rFonts w:ascii="仿宋_GB2312" w:eastAsia="仿宋_GB2312" w:hAnsi="仿宋_GB2312" w:cs="仿宋_GB2312"/>
          <w:color w:val="000000"/>
          <w:sz w:val="32"/>
          <w:szCs w:val="32"/>
        </w:rPr>
        <w:t>——</w:t>
      </w:r>
      <w:r>
        <w:rPr>
          <w:rFonts w:ascii="仿宋_GB2312" w:eastAsia="仿宋_GB2312" w:hAnsi="仿宋_GB2312" w:cs="仿宋_GB2312" w:hint="eastAsia"/>
          <w:color w:val="000000"/>
          <w:sz w:val="32"/>
          <w:szCs w:val="32"/>
        </w:rPr>
        <w:t>我的青春故事”分享会</w:t>
      </w:r>
    </w:p>
    <w:p w:rsidR="00411F9B" w:rsidRDefault="00411F9B" w:rsidP="003744D1">
      <w:pPr>
        <w:rPr>
          <w:rFonts w:ascii="仿宋" w:eastAsia="仿宋" w:hAnsi="仿宋"/>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．举办第六期“菁扬有约”青年公开课</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十月份：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．组织参加</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年“创青春”全国大学生创业大赛</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．举办第六届“青春梦想秀”活动</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．做好</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年“校园先锋”评比表彰工作</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．举办“秋之韵”社团巡礼活动</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十一月份：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．召开校大学生马克思主义中国化理论学习研究会年会</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．举办校第九届“挑战杯”大学生课外学术科技作品竞赛</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．举办第七期“菁扬有约”青年公开课</w:t>
      </w:r>
    </w:p>
    <w:p w:rsidR="00411F9B" w:rsidRDefault="00411F9B" w:rsidP="003744D1">
      <w:pPr>
        <w:rPr>
          <w:rFonts w:ascii="黑体" w:eastAsia="黑体" w:hAnsi="黑体"/>
          <w:color w:val="000000"/>
          <w:sz w:val="32"/>
          <w:szCs w:val="32"/>
        </w:rPr>
      </w:pPr>
      <w:r>
        <w:rPr>
          <w:rFonts w:ascii="黑体" w:eastAsia="黑体" w:hAnsi="黑体" w:cs="黑体" w:hint="eastAsia"/>
          <w:color w:val="000000"/>
          <w:sz w:val="32"/>
          <w:szCs w:val="32"/>
        </w:rPr>
        <w:t>十二月份：</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 xml:space="preserve">1. </w:t>
      </w:r>
      <w:r>
        <w:rPr>
          <w:rFonts w:ascii="仿宋_GB2312" w:eastAsia="仿宋_GB2312" w:hAnsi="仿宋_GB2312" w:cs="仿宋_GB2312" w:hint="eastAsia"/>
          <w:color w:val="000000"/>
          <w:sz w:val="32"/>
          <w:szCs w:val="32"/>
        </w:rPr>
        <w:t>召开学校第五次团学代表大会</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．举办第二十一届科技文化艺术节闭幕式</w:t>
      </w:r>
    </w:p>
    <w:p w:rsidR="00411F9B" w:rsidRDefault="00411F9B" w:rsidP="003744D1">
      <w:pPr>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．做好年度总结工作</w:t>
      </w: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rPr>
          <w:rFonts w:ascii="仿宋_GB2312" w:eastAsia="仿宋_GB2312" w:hAnsi="仿宋_GB2312"/>
          <w:color w:val="000000"/>
          <w:sz w:val="32"/>
          <w:szCs w:val="32"/>
        </w:rPr>
      </w:pPr>
    </w:p>
    <w:p w:rsidR="00411F9B" w:rsidRDefault="00411F9B" w:rsidP="003744D1">
      <w:pPr>
        <w:pBdr>
          <w:bottom w:val="single" w:sz="12" w:space="6" w:color="auto"/>
        </w:pBdr>
        <w:rPr>
          <w:rFonts w:ascii="仿宋_GB2312" w:eastAsia="仿宋_GB2312" w:hAnsi="Calibri"/>
          <w:sz w:val="18"/>
          <w:szCs w:val="18"/>
        </w:rPr>
      </w:pPr>
    </w:p>
    <w:p w:rsidR="00411F9B" w:rsidRDefault="00411F9B" w:rsidP="00820C31">
      <w:pPr>
        <w:ind w:rightChars="150" w:right="315" w:firstLineChars="50" w:firstLine="150"/>
        <w:jc w:val="distribute"/>
        <w:rPr>
          <w:rFonts w:ascii="仿宋_GB2312" w:eastAsia="仿宋_GB2312"/>
          <w:spacing w:val="10"/>
          <w:sz w:val="28"/>
          <w:szCs w:val="28"/>
        </w:rPr>
      </w:pPr>
      <w:r>
        <w:rPr>
          <w:rFonts w:ascii="仿宋_GB2312" w:eastAsia="仿宋_GB2312" w:cs="仿宋_GB2312" w:hint="eastAsia"/>
          <w:spacing w:val="10"/>
          <w:sz w:val="28"/>
          <w:szCs w:val="28"/>
        </w:rPr>
        <w:t>抄送：校党委、团省委，校机关各部门，各学院党委，校学生会、</w:t>
      </w:r>
    </w:p>
    <w:p w:rsidR="00411F9B" w:rsidRDefault="00411F9B" w:rsidP="00820C31">
      <w:pPr>
        <w:ind w:rightChars="150" w:right="315" w:firstLineChars="50" w:firstLine="150"/>
        <w:rPr>
          <w:rFonts w:ascii="仿宋_GB2312" w:eastAsia="仿宋_GB2312"/>
          <w:spacing w:val="10"/>
          <w:sz w:val="28"/>
          <w:szCs w:val="28"/>
        </w:rPr>
      </w:pPr>
      <w:r>
        <w:rPr>
          <w:rFonts w:ascii="仿宋_GB2312" w:eastAsia="仿宋_GB2312" w:cs="仿宋_GB2312"/>
          <w:spacing w:val="10"/>
          <w:sz w:val="28"/>
          <w:szCs w:val="28"/>
        </w:rPr>
        <w:t xml:space="preserve">      </w:t>
      </w:r>
      <w:r>
        <w:rPr>
          <w:rFonts w:ascii="仿宋_GB2312" w:eastAsia="仿宋_GB2312" w:cs="仿宋_GB2312" w:hint="eastAsia"/>
          <w:spacing w:val="10"/>
          <w:sz w:val="28"/>
          <w:szCs w:val="28"/>
        </w:rPr>
        <w:t>校研究生会、校学生社团联合会。</w:t>
      </w:r>
    </w:p>
    <w:p w:rsidR="00411F9B" w:rsidRDefault="00411F9B" w:rsidP="001D15A5">
      <w:pPr>
        <w:pBdr>
          <w:top w:val="single" w:sz="6" w:space="0" w:color="auto"/>
          <w:bottom w:val="single" w:sz="12" w:space="1" w:color="auto"/>
        </w:pBdr>
        <w:spacing w:line="560" w:lineRule="exact"/>
        <w:ind w:firstLineChars="50" w:firstLine="142"/>
        <w:rPr>
          <w:rFonts w:ascii="仿宋_GB2312" w:eastAsia="仿宋_GB2312" w:hAnsi="仿宋_GB2312"/>
          <w:color w:val="000000"/>
          <w:sz w:val="32"/>
          <w:szCs w:val="32"/>
        </w:rPr>
      </w:pPr>
      <w:r>
        <w:rPr>
          <w:rFonts w:ascii="仿宋_GB2312" w:eastAsia="仿宋_GB2312" w:cs="仿宋_GB2312" w:hint="eastAsia"/>
          <w:spacing w:val="2"/>
          <w:sz w:val="28"/>
          <w:szCs w:val="28"/>
        </w:rPr>
        <w:t xml:space="preserve">共青团扬州大学委员会办公室　　　</w:t>
      </w:r>
      <w:r>
        <w:rPr>
          <w:rFonts w:ascii="仿宋_GB2312" w:eastAsia="仿宋_GB2312" w:cs="仿宋_GB2312"/>
          <w:spacing w:val="2"/>
          <w:sz w:val="28"/>
          <w:szCs w:val="28"/>
        </w:rPr>
        <w:t xml:space="preserve">        2015</w:t>
      </w:r>
      <w:r>
        <w:rPr>
          <w:rFonts w:ascii="仿宋_GB2312" w:eastAsia="仿宋_GB2312" w:cs="仿宋_GB2312" w:hint="eastAsia"/>
          <w:spacing w:val="2"/>
          <w:sz w:val="28"/>
          <w:szCs w:val="28"/>
        </w:rPr>
        <w:t>年</w:t>
      </w:r>
      <w:r>
        <w:rPr>
          <w:rFonts w:ascii="仿宋_GB2312" w:eastAsia="仿宋_GB2312" w:cs="仿宋_GB2312"/>
          <w:spacing w:val="2"/>
          <w:sz w:val="28"/>
          <w:szCs w:val="28"/>
        </w:rPr>
        <w:t>12</w:t>
      </w:r>
      <w:r>
        <w:rPr>
          <w:rFonts w:ascii="仿宋_GB2312" w:eastAsia="仿宋_GB2312" w:cs="仿宋_GB2312" w:hint="eastAsia"/>
          <w:spacing w:val="2"/>
          <w:sz w:val="28"/>
          <w:szCs w:val="28"/>
        </w:rPr>
        <w:t>月</w:t>
      </w:r>
      <w:r>
        <w:rPr>
          <w:rFonts w:ascii="仿宋_GB2312" w:eastAsia="仿宋_GB2312" w:cs="仿宋_GB2312"/>
          <w:spacing w:val="2"/>
          <w:sz w:val="28"/>
          <w:szCs w:val="28"/>
        </w:rPr>
        <w:t>30</w:t>
      </w:r>
      <w:r>
        <w:rPr>
          <w:rFonts w:ascii="仿宋_GB2312" w:eastAsia="仿宋_GB2312" w:cs="仿宋_GB2312" w:hint="eastAsia"/>
          <w:spacing w:val="2"/>
          <w:sz w:val="28"/>
          <w:szCs w:val="28"/>
        </w:rPr>
        <w:t>日印发</w:t>
      </w:r>
    </w:p>
    <w:sectPr w:rsidR="00411F9B" w:rsidSect="00A72EE0">
      <w:headerReference w:type="default" r:id="rId6"/>
      <w:footerReference w:type="default" r:id="rId7"/>
      <w:pgSz w:w="11906" w:h="16838"/>
      <w:pgMar w:top="2098" w:right="1474" w:bottom="1440"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4742" w:rsidRDefault="00A74742" w:rsidP="00A72EE0">
      <w:r>
        <w:separator/>
      </w:r>
    </w:p>
  </w:endnote>
  <w:endnote w:type="continuationSeparator" w:id="1">
    <w:p w:rsidR="00A74742" w:rsidRDefault="00A74742" w:rsidP="00A72E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swiss"/>
    <w:pitch w:val="default"/>
    <w:sig w:usb0="00000000" w:usb1="00000000" w:usb2="00000010" w:usb3="00000000" w:csb0="00040000" w:csb1="00000000"/>
  </w:font>
  <w:font w:name="??">
    <w:altName w:val="Times New Roman"/>
    <w:panose1 w:val="00000000000000000000"/>
    <w:charset w:val="00"/>
    <w:family w:val="auto"/>
    <w:notTrueType/>
    <w:pitch w:val="default"/>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9B" w:rsidRDefault="00411F9B">
    <w:pPr>
      <w:pStyle w:val="a3"/>
      <w:framePr w:wrap="auto" w:vAnchor="text" w:hAnchor="margin" w:xAlign="outside" w:y="1"/>
      <w:rPr>
        <w:rStyle w:val="a6"/>
        <w:rFonts w:ascii="宋体" w:cs="Times New Roman"/>
        <w:sz w:val="28"/>
        <w:szCs w:val="28"/>
      </w:rPr>
    </w:pPr>
    <w:r>
      <w:rPr>
        <w:rStyle w:val="a6"/>
        <w:rFonts w:ascii="宋体" w:hAnsi="宋体" w:cs="宋体"/>
        <w:sz w:val="28"/>
        <w:szCs w:val="28"/>
      </w:rPr>
      <w:t>—</w:t>
    </w:r>
    <w:r w:rsidR="00B81DFC">
      <w:rPr>
        <w:rStyle w:val="a6"/>
        <w:rFonts w:ascii="宋体" w:hAnsi="宋体" w:cs="宋体"/>
        <w:sz w:val="28"/>
        <w:szCs w:val="28"/>
      </w:rPr>
      <w:fldChar w:fldCharType="begin"/>
    </w:r>
    <w:r>
      <w:rPr>
        <w:rStyle w:val="a6"/>
        <w:rFonts w:ascii="宋体" w:hAnsi="宋体" w:cs="宋体"/>
        <w:sz w:val="28"/>
        <w:szCs w:val="28"/>
      </w:rPr>
      <w:instrText xml:space="preserve">PAGE  </w:instrText>
    </w:r>
    <w:r w:rsidR="00B81DFC">
      <w:rPr>
        <w:rStyle w:val="a6"/>
        <w:rFonts w:ascii="宋体" w:hAnsi="宋体" w:cs="宋体"/>
        <w:sz w:val="28"/>
        <w:szCs w:val="28"/>
      </w:rPr>
      <w:fldChar w:fldCharType="separate"/>
    </w:r>
    <w:r w:rsidR="00AC6170">
      <w:rPr>
        <w:rStyle w:val="a6"/>
        <w:rFonts w:ascii="宋体" w:hAnsi="宋体" w:cs="宋体"/>
        <w:noProof/>
        <w:sz w:val="28"/>
        <w:szCs w:val="28"/>
      </w:rPr>
      <w:t>5</w:t>
    </w:r>
    <w:r w:rsidR="00B81DFC">
      <w:rPr>
        <w:rStyle w:val="a6"/>
        <w:rFonts w:ascii="宋体" w:hAnsi="宋体" w:cs="宋体"/>
        <w:sz w:val="28"/>
        <w:szCs w:val="28"/>
      </w:rPr>
      <w:fldChar w:fldCharType="end"/>
    </w:r>
    <w:r>
      <w:rPr>
        <w:rStyle w:val="a6"/>
        <w:rFonts w:ascii="宋体" w:hAnsi="宋体" w:cs="宋体"/>
        <w:sz w:val="28"/>
        <w:szCs w:val="28"/>
      </w:rPr>
      <w:t>—</w:t>
    </w:r>
  </w:p>
  <w:p w:rsidR="00411F9B" w:rsidRDefault="00411F9B">
    <w:pPr>
      <w:pStyle w:val="a3"/>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4742" w:rsidRDefault="00A74742" w:rsidP="00A72EE0">
      <w:r>
        <w:separator/>
      </w:r>
    </w:p>
  </w:footnote>
  <w:footnote w:type="continuationSeparator" w:id="1">
    <w:p w:rsidR="00A74742" w:rsidRDefault="00A74742" w:rsidP="00A72E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F9B" w:rsidRDefault="00411F9B">
    <w:pPr>
      <w:pStyle w:val="a4"/>
      <w:pBdr>
        <w:bottom w:val="none" w:sz="0" w:space="0" w:color="auto"/>
      </w:pBd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678D"/>
    <w:rsid w:val="00006E23"/>
    <w:rsid w:val="00026D4E"/>
    <w:rsid w:val="000431D1"/>
    <w:rsid w:val="00044284"/>
    <w:rsid w:val="0005389A"/>
    <w:rsid w:val="00062622"/>
    <w:rsid w:val="0006620B"/>
    <w:rsid w:val="0007012A"/>
    <w:rsid w:val="00075091"/>
    <w:rsid w:val="00081CE2"/>
    <w:rsid w:val="00091C71"/>
    <w:rsid w:val="000A4282"/>
    <w:rsid w:val="000A6530"/>
    <w:rsid w:val="000A7A0F"/>
    <w:rsid w:val="000C58FA"/>
    <w:rsid w:val="000C61A6"/>
    <w:rsid w:val="000D5A1C"/>
    <w:rsid w:val="000D7DC4"/>
    <w:rsid w:val="000E3B9A"/>
    <w:rsid w:val="00104237"/>
    <w:rsid w:val="001127E2"/>
    <w:rsid w:val="001179E5"/>
    <w:rsid w:val="00150024"/>
    <w:rsid w:val="001516EF"/>
    <w:rsid w:val="00172A27"/>
    <w:rsid w:val="00182F1C"/>
    <w:rsid w:val="001C0030"/>
    <w:rsid w:val="001D15A5"/>
    <w:rsid w:val="001E05B0"/>
    <w:rsid w:val="002131CF"/>
    <w:rsid w:val="00216FDA"/>
    <w:rsid w:val="00222258"/>
    <w:rsid w:val="00222C33"/>
    <w:rsid w:val="0023345B"/>
    <w:rsid w:val="00234ECF"/>
    <w:rsid w:val="00246919"/>
    <w:rsid w:val="00253F0B"/>
    <w:rsid w:val="00287286"/>
    <w:rsid w:val="00292518"/>
    <w:rsid w:val="002A1552"/>
    <w:rsid w:val="002B3AD8"/>
    <w:rsid w:val="002B404A"/>
    <w:rsid w:val="002B41B8"/>
    <w:rsid w:val="002C1258"/>
    <w:rsid w:val="002D114D"/>
    <w:rsid w:val="002D3D5F"/>
    <w:rsid w:val="002E4826"/>
    <w:rsid w:val="002E5AD6"/>
    <w:rsid w:val="002F0C6E"/>
    <w:rsid w:val="002F60E4"/>
    <w:rsid w:val="00300ACF"/>
    <w:rsid w:val="00302001"/>
    <w:rsid w:val="00323563"/>
    <w:rsid w:val="00336359"/>
    <w:rsid w:val="00360A36"/>
    <w:rsid w:val="003629F2"/>
    <w:rsid w:val="00366A7A"/>
    <w:rsid w:val="003744D1"/>
    <w:rsid w:val="003A5DB6"/>
    <w:rsid w:val="003C2B65"/>
    <w:rsid w:val="003D7455"/>
    <w:rsid w:val="003E390C"/>
    <w:rsid w:val="00411F9B"/>
    <w:rsid w:val="004126AD"/>
    <w:rsid w:val="0043124A"/>
    <w:rsid w:val="00432E36"/>
    <w:rsid w:val="00481ED8"/>
    <w:rsid w:val="004957AD"/>
    <w:rsid w:val="004974E8"/>
    <w:rsid w:val="004B2788"/>
    <w:rsid w:val="004E4B8C"/>
    <w:rsid w:val="00522FDE"/>
    <w:rsid w:val="0053108F"/>
    <w:rsid w:val="00561AB5"/>
    <w:rsid w:val="005913B5"/>
    <w:rsid w:val="005B1DAC"/>
    <w:rsid w:val="005B605F"/>
    <w:rsid w:val="005D3F0F"/>
    <w:rsid w:val="005E06E3"/>
    <w:rsid w:val="00613617"/>
    <w:rsid w:val="00625C87"/>
    <w:rsid w:val="00632EB6"/>
    <w:rsid w:val="0064380D"/>
    <w:rsid w:val="00664E23"/>
    <w:rsid w:val="006679BA"/>
    <w:rsid w:val="00677B34"/>
    <w:rsid w:val="006B0532"/>
    <w:rsid w:val="006C0BE8"/>
    <w:rsid w:val="006D5A65"/>
    <w:rsid w:val="006F742E"/>
    <w:rsid w:val="00711BE7"/>
    <w:rsid w:val="00717E91"/>
    <w:rsid w:val="007211D6"/>
    <w:rsid w:val="007217B2"/>
    <w:rsid w:val="007244B1"/>
    <w:rsid w:val="007416D0"/>
    <w:rsid w:val="0074208E"/>
    <w:rsid w:val="00762FFD"/>
    <w:rsid w:val="007634D3"/>
    <w:rsid w:val="0077181B"/>
    <w:rsid w:val="00774083"/>
    <w:rsid w:val="007751C2"/>
    <w:rsid w:val="007837B6"/>
    <w:rsid w:val="007936F7"/>
    <w:rsid w:val="007B0AFF"/>
    <w:rsid w:val="007B1585"/>
    <w:rsid w:val="007D6375"/>
    <w:rsid w:val="007E7823"/>
    <w:rsid w:val="007F2E1F"/>
    <w:rsid w:val="007F6576"/>
    <w:rsid w:val="00801F42"/>
    <w:rsid w:val="00806523"/>
    <w:rsid w:val="00812E75"/>
    <w:rsid w:val="0081591A"/>
    <w:rsid w:val="008170F8"/>
    <w:rsid w:val="00820C31"/>
    <w:rsid w:val="0082279E"/>
    <w:rsid w:val="008230E1"/>
    <w:rsid w:val="00825B92"/>
    <w:rsid w:val="008313A1"/>
    <w:rsid w:val="008319C0"/>
    <w:rsid w:val="00841A07"/>
    <w:rsid w:val="008429BC"/>
    <w:rsid w:val="00846308"/>
    <w:rsid w:val="008555A9"/>
    <w:rsid w:val="008654D1"/>
    <w:rsid w:val="008955F9"/>
    <w:rsid w:val="008D0CDF"/>
    <w:rsid w:val="009016C8"/>
    <w:rsid w:val="00926813"/>
    <w:rsid w:val="00934078"/>
    <w:rsid w:val="00937BF9"/>
    <w:rsid w:val="00945A72"/>
    <w:rsid w:val="00963086"/>
    <w:rsid w:val="00980969"/>
    <w:rsid w:val="00980D63"/>
    <w:rsid w:val="00991083"/>
    <w:rsid w:val="00996EF1"/>
    <w:rsid w:val="00997482"/>
    <w:rsid w:val="009E1E89"/>
    <w:rsid w:val="00A11970"/>
    <w:rsid w:val="00A209B6"/>
    <w:rsid w:val="00A260EA"/>
    <w:rsid w:val="00A342F2"/>
    <w:rsid w:val="00A7202A"/>
    <w:rsid w:val="00A72EE0"/>
    <w:rsid w:val="00A7364F"/>
    <w:rsid w:val="00A74742"/>
    <w:rsid w:val="00A7509A"/>
    <w:rsid w:val="00A846FF"/>
    <w:rsid w:val="00AA7E0B"/>
    <w:rsid w:val="00AB427E"/>
    <w:rsid w:val="00AB52F2"/>
    <w:rsid w:val="00AC538C"/>
    <w:rsid w:val="00AC6170"/>
    <w:rsid w:val="00AC6E55"/>
    <w:rsid w:val="00AD5941"/>
    <w:rsid w:val="00AF79D5"/>
    <w:rsid w:val="00B06A66"/>
    <w:rsid w:val="00B1381E"/>
    <w:rsid w:val="00B16689"/>
    <w:rsid w:val="00B33ED7"/>
    <w:rsid w:val="00B54809"/>
    <w:rsid w:val="00B64733"/>
    <w:rsid w:val="00B73EDE"/>
    <w:rsid w:val="00B81DFC"/>
    <w:rsid w:val="00B85A5C"/>
    <w:rsid w:val="00BB51FA"/>
    <w:rsid w:val="00BB6084"/>
    <w:rsid w:val="00BC7CC3"/>
    <w:rsid w:val="00BE6210"/>
    <w:rsid w:val="00BF6D0B"/>
    <w:rsid w:val="00C13B99"/>
    <w:rsid w:val="00C1700C"/>
    <w:rsid w:val="00C24EB0"/>
    <w:rsid w:val="00C24EFD"/>
    <w:rsid w:val="00C52DDB"/>
    <w:rsid w:val="00C64DF8"/>
    <w:rsid w:val="00C776F3"/>
    <w:rsid w:val="00C933EA"/>
    <w:rsid w:val="00CA01FA"/>
    <w:rsid w:val="00CA1261"/>
    <w:rsid w:val="00CC1930"/>
    <w:rsid w:val="00CC586F"/>
    <w:rsid w:val="00CC7CB6"/>
    <w:rsid w:val="00CD21E0"/>
    <w:rsid w:val="00CE3760"/>
    <w:rsid w:val="00CE44C9"/>
    <w:rsid w:val="00CE7A54"/>
    <w:rsid w:val="00D01468"/>
    <w:rsid w:val="00D33AB9"/>
    <w:rsid w:val="00D41063"/>
    <w:rsid w:val="00D41B1A"/>
    <w:rsid w:val="00D503ED"/>
    <w:rsid w:val="00D64704"/>
    <w:rsid w:val="00D96CD5"/>
    <w:rsid w:val="00DB5686"/>
    <w:rsid w:val="00DD1C92"/>
    <w:rsid w:val="00DF0716"/>
    <w:rsid w:val="00DF2B07"/>
    <w:rsid w:val="00E05A6E"/>
    <w:rsid w:val="00E11471"/>
    <w:rsid w:val="00E228DB"/>
    <w:rsid w:val="00E2362A"/>
    <w:rsid w:val="00E32EF8"/>
    <w:rsid w:val="00E33A32"/>
    <w:rsid w:val="00E457C2"/>
    <w:rsid w:val="00E5324A"/>
    <w:rsid w:val="00E67681"/>
    <w:rsid w:val="00EF5DF5"/>
    <w:rsid w:val="00F0355F"/>
    <w:rsid w:val="00F16E43"/>
    <w:rsid w:val="00F177B4"/>
    <w:rsid w:val="00F243C5"/>
    <w:rsid w:val="00F51B18"/>
    <w:rsid w:val="00F6573E"/>
    <w:rsid w:val="00F657A4"/>
    <w:rsid w:val="00F66E14"/>
    <w:rsid w:val="00F67E2B"/>
    <w:rsid w:val="00F76058"/>
    <w:rsid w:val="00FC2A05"/>
    <w:rsid w:val="00FD7D94"/>
    <w:rsid w:val="00FF2074"/>
    <w:rsid w:val="00FF3ED5"/>
    <w:rsid w:val="00FF5270"/>
    <w:rsid w:val="04C01C5A"/>
    <w:rsid w:val="277458DF"/>
    <w:rsid w:val="2AAA1F8B"/>
    <w:rsid w:val="2DEA36E2"/>
    <w:rsid w:val="39C940DD"/>
    <w:rsid w:val="3BDF37C8"/>
    <w:rsid w:val="52A0271D"/>
    <w:rsid w:val="534E3B3B"/>
    <w:rsid w:val="5A1D2B64"/>
    <w:rsid w:val="5AFA4AD0"/>
    <w:rsid w:val="60FC5A2B"/>
    <w:rsid w:val="7496002B"/>
    <w:rsid w:val="7E013DC5"/>
    <w:rsid w:val="7FB03B0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72EE0"/>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72EE0"/>
    <w:pPr>
      <w:tabs>
        <w:tab w:val="center" w:pos="4153"/>
        <w:tab w:val="right" w:pos="8306"/>
      </w:tabs>
      <w:snapToGrid w:val="0"/>
      <w:jc w:val="left"/>
    </w:pPr>
    <w:rPr>
      <w:rFonts w:ascii="Calibri" w:hAnsi="Calibri" w:cs="Calibri"/>
      <w:sz w:val="18"/>
      <w:szCs w:val="18"/>
    </w:rPr>
  </w:style>
  <w:style w:type="character" w:customStyle="1" w:styleId="Char">
    <w:name w:val="页脚 Char"/>
    <w:basedOn w:val="a0"/>
    <w:link w:val="a3"/>
    <w:uiPriority w:val="99"/>
    <w:locked/>
    <w:rsid w:val="00A72EE0"/>
    <w:rPr>
      <w:sz w:val="18"/>
      <w:szCs w:val="18"/>
    </w:rPr>
  </w:style>
  <w:style w:type="paragraph" w:styleId="a4">
    <w:name w:val="header"/>
    <w:basedOn w:val="a"/>
    <w:link w:val="Char0"/>
    <w:uiPriority w:val="99"/>
    <w:rsid w:val="00A72EE0"/>
    <w:pPr>
      <w:pBdr>
        <w:bottom w:val="single" w:sz="6" w:space="1" w:color="auto"/>
      </w:pBdr>
      <w:tabs>
        <w:tab w:val="center" w:pos="4153"/>
        <w:tab w:val="right" w:pos="8306"/>
      </w:tabs>
      <w:snapToGrid w:val="0"/>
      <w:jc w:val="center"/>
    </w:pPr>
    <w:rPr>
      <w:rFonts w:ascii="Calibri" w:hAnsi="Calibri" w:cs="Calibri"/>
      <w:sz w:val="18"/>
      <w:szCs w:val="18"/>
    </w:rPr>
  </w:style>
  <w:style w:type="character" w:customStyle="1" w:styleId="Char0">
    <w:name w:val="页眉 Char"/>
    <w:basedOn w:val="a0"/>
    <w:link w:val="a4"/>
    <w:uiPriority w:val="99"/>
    <w:locked/>
    <w:rsid w:val="00A72EE0"/>
    <w:rPr>
      <w:sz w:val="18"/>
      <w:szCs w:val="18"/>
    </w:rPr>
  </w:style>
  <w:style w:type="paragraph" w:styleId="a5">
    <w:name w:val="Normal (Web)"/>
    <w:basedOn w:val="a"/>
    <w:uiPriority w:val="99"/>
    <w:rsid w:val="00A72EE0"/>
    <w:pPr>
      <w:widowControl/>
      <w:spacing w:before="100" w:beforeAutospacing="1" w:after="100" w:afterAutospacing="1"/>
      <w:jc w:val="left"/>
    </w:pPr>
    <w:rPr>
      <w:rFonts w:ascii="宋体" w:hAnsi="宋体" w:cs="宋体"/>
      <w:kern w:val="0"/>
      <w:sz w:val="24"/>
      <w:szCs w:val="24"/>
    </w:rPr>
  </w:style>
  <w:style w:type="character" w:styleId="a6">
    <w:name w:val="page number"/>
    <w:basedOn w:val="a0"/>
    <w:uiPriority w:val="99"/>
    <w:rsid w:val="00A72EE0"/>
  </w:style>
  <w:style w:type="paragraph" w:customStyle="1" w:styleId="1">
    <w:name w:val="列出段落1"/>
    <w:basedOn w:val="a"/>
    <w:uiPriority w:val="99"/>
    <w:rsid w:val="00A72EE0"/>
    <w:pPr>
      <w:ind w:firstLineChars="200" w:firstLine="420"/>
    </w:pPr>
  </w:style>
  <w:style w:type="paragraph" w:styleId="a7">
    <w:name w:val="List Paragraph"/>
    <w:basedOn w:val="a"/>
    <w:uiPriority w:val="99"/>
    <w:qFormat/>
    <w:rsid w:val="004974E8"/>
    <w:pPr>
      <w:ind w:firstLineChars="200" w:firstLine="420"/>
    </w:pPr>
  </w:style>
</w:styles>
</file>

<file path=word/webSettings.xml><?xml version="1.0" encoding="utf-8"?>
<w:webSettings xmlns:r="http://schemas.openxmlformats.org/officeDocument/2006/relationships" xmlns:w="http://schemas.openxmlformats.org/wordprocessingml/2006/main">
  <w:divs>
    <w:div w:id="1730372931">
      <w:marLeft w:val="0"/>
      <w:marRight w:val="0"/>
      <w:marTop w:val="0"/>
      <w:marBottom w:val="0"/>
      <w:divBdr>
        <w:top w:val="none" w:sz="0" w:space="0" w:color="auto"/>
        <w:left w:val="none" w:sz="0" w:space="0" w:color="auto"/>
        <w:bottom w:val="none" w:sz="0" w:space="0" w:color="auto"/>
        <w:right w:val="none" w:sz="0" w:space="0" w:color="auto"/>
      </w:divBdr>
      <w:divsChild>
        <w:div w:id="1730372929">
          <w:marLeft w:val="0"/>
          <w:marRight w:val="0"/>
          <w:marTop w:val="0"/>
          <w:marBottom w:val="0"/>
          <w:divBdr>
            <w:top w:val="none" w:sz="0" w:space="0" w:color="auto"/>
            <w:left w:val="none" w:sz="0" w:space="0" w:color="auto"/>
            <w:bottom w:val="none" w:sz="0" w:space="0" w:color="auto"/>
            <w:right w:val="none" w:sz="0" w:space="0" w:color="auto"/>
          </w:divBdr>
          <w:divsChild>
            <w:div w:id="1730372928">
              <w:marLeft w:val="0"/>
              <w:marRight w:val="0"/>
              <w:marTop w:val="0"/>
              <w:marBottom w:val="0"/>
              <w:divBdr>
                <w:top w:val="none" w:sz="0" w:space="0" w:color="auto"/>
                <w:left w:val="none" w:sz="0" w:space="0" w:color="auto"/>
                <w:bottom w:val="none" w:sz="0" w:space="0" w:color="auto"/>
                <w:right w:val="none" w:sz="0" w:space="0" w:color="auto"/>
              </w:divBdr>
              <w:divsChild>
                <w:div w:id="1730372932">
                  <w:marLeft w:val="0"/>
                  <w:marRight w:val="0"/>
                  <w:marTop w:val="0"/>
                  <w:marBottom w:val="0"/>
                  <w:divBdr>
                    <w:top w:val="none" w:sz="0" w:space="0" w:color="auto"/>
                    <w:left w:val="none" w:sz="0" w:space="0" w:color="auto"/>
                    <w:bottom w:val="none" w:sz="0" w:space="0" w:color="auto"/>
                    <w:right w:val="none" w:sz="0" w:space="0" w:color="auto"/>
                  </w:divBdr>
                  <w:divsChild>
                    <w:div w:id="1730372934">
                      <w:marLeft w:val="0"/>
                      <w:marRight w:val="0"/>
                      <w:marTop w:val="0"/>
                      <w:marBottom w:val="0"/>
                      <w:divBdr>
                        <w:top w:val="none" w:sz="0" w:space="0" w:color="auto"/>
                        <w:left w:val="none" w:sz="0" w:space="0" w:color="auto"/>
                        <w:bottom w:val="none" w:sz="0" w:space="0" w:color="auto"/>
                        <w:right w:val="none" w:sz="0" w:space="0" w:color="auto"/>
                      </w:divBdr>
                      <w:divsChild>
                        <w:div w:id="1730372933">
                          <w:marLeft w:val="0"/>
                          <w:marRight w:val="0"/>
                          <w:marTop w:val="0"/>
                          <w:marBottom w:val="0"/>
                          <w:divBdr>
                            <w:top w:val="none" w:sz="0" w:space="0" w:color="auto"/>
                            <w:left w:val="none" w:sz="0" w:space="0" w:color="auto"/>
                            <w:bottom w:val="none" w:sz="0" w:space="0" w:color="auto"/>
                            <w:right w:val="none" w:sz="0" w:space="0" w:color="auto"/>
                          </w:divBdr>
                          <w:divsChild>
                            <w:div w:id="173037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372943">
      <w:marLeft w:val="0"/>
      <w:marRight w:val="0"/>
      <w:marTop w:val="0"/>
      <w:marBottom w:val="0"/>
      <w:divBdr>
        <w:top w:val="none" w:sz="0" w:space="0" w:color="auto"/>
        <w:left w:val="none" w:sz="0" w:space="0" w:color="auto"/>
        <w:bottom w:val="none" w:sz="0" w:space="0" w:color="auto"/>
        <w:right w:val="none" w:sz="0" w:space="0" w:color="auto"/>
      </w:divBdr>
      <w:divsChild>
        <w:div w:id="1730372936">
          <w:marLeft w:val="0"/>
          <w:marRight w:val="0"/>
          <w:marTop w:val="0"/>
          <w:marBottom w:val="0"/>
          <w:divBdr>
            <w:top w:val="none" w:sz="0" w:space="0" w:color="auto"/>
            <w:left w:val="none" w:sz="0" w:space="0" w:color="auto"/>
            <w:bottom w:val="none" w:sz="0" w:space="0" w:color="auto"/>
            <w:right w:val="none" w:sz="0" w:space="0" w:color="auto"/>
          </w:divBdr>
          <w:divsChild>
            <w:div w:id="1730372946">
              <w:marLeft w:val="0"/>
              <w:marRight w:val="0"/>
              <w:marTop w:val="0"/>
              <w:marBottom w:val="60"/>
              <w:divBdr>
                <w:top w:val="none" w:sz="0" w:space="0" w:color="auto"/>
                <w:left w:val="none" w:sz="0" w:space="0" w:color="auto"/>
                <w:bottom w:val="none" w:sz="0" w:space="0" w:color="auto"/>
                <w:right w:val="none" w:sz="0" w:space="0" w:color="auto"/>
              </w:divBdr>
              <w:divsChild>
                <w:div w:id="1730372937">
                  <w:marLeft w:val="0"/>
                  <w:marRight w:val="0"/>
                  <w:marTop w:val="0"/>
                  <w:marBottom w:val="0"/>
                  <w:divBdr>
                    <w:top w:val="none" w:sz="0" w:space="0" w:color="auto"/>
                    <w:left w:val="none" w:sz="0" w:space="0" w:color="auto"/>
                    <w:bottom w:val="none" w:sz="0" w:space="0" w:color="auto"/>
                    <w:right w:val="none" w:sz="0" w:space="0" w:color="auto"/>
                  </w:divBdr>
                  <w:divsChild>
                    <w:div w:id="1730372944">
                      <w:marLeft w:val="0"/>
                      <w:marRight w:val="0"/>
                      <w:marTop w:val="0"/>
                      <w:marBottom w:val="0"/>
                      <w:divBdr>
                        <w:top w:val="none" w:sz="0" w:space="0" w:color="auto"/>
                        <w:left w:val="none" w:sz="0" w:space="0" w:color="auto"/>
                        <w:bottom w:val="none" w:sz="0" w:space="0" w:color="auto"/>
                        <w:right w:val="none" w:sz="0" w:space="0" w:color="auto"/>
                      </w:divBdr>
                      <w:divsChild>
                        <w:div w:id="1730372939">
                          <w:marLeft w:val="300"/>
                          <w:marRight w:val="30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730372947">
      <w:marLeft w:val="0"/>
      <w:marRight w:val="0"/>
      <w:marTop w:val="0"/>
      <w:marBottom w:val="0"/>
      <w:divBdr>
        <w:top w:val="none" w:sz="0" w:space="0" w:color="auto"/>
        <w:left w:val="none" w:sz="0" w:space="0" w:color="auto"/>
        <w:bottom w:val="none" w:sz="0" w:space="0" w:color="auto"/>
        <w:right w:val="none" w:sz="0" w:space="0" w:color="auto"/>
      </w:divBdr>
      <w:divsChild>
        <w:div w:id="1730372945">
          <w:marLeft w:val="0"/>
          <w:marRight w:val="0"/>
          <w:marTop w:val="0"/>
          <w:marBottom w:val="0"/>
          <w:divBdr>
            <w:top w:val="none" w:sz="0" w:space="0" w:color="auto"/>
            <w:left w:val="none" w:sz="0" w:space="0" w:color="auto"/>
            <w:bottom w:val="none" w:sz="0" w:space="0" w:color="auto"/>
            <w:right w:val="none" w:sz="0" w:space="0" w:color="auto"/>
          </w:divBdr>
          <w:divsChild>
            <w:div w:id="1730372941">
              <w:marLeft w:val="0"/>
              <w:marRight w:val="0"/>
              <w:marTop w:val="0"/>
              <w:marBottom w:val="0"/>
              <w:divBdr>
                <w:top w:val="none" w:sz="0" w:space="0" w:color="auto"/>
                <w:left w:val="none" w:sz="0" w:space="0" w:color="auto"/>
                <w:bottom w:val="none" w:sz="0" w:space="0" w:color="auto"/>
                <w:right w:val="none" w:sz="0" w:space="0" w:color="auto"/>
              </w:divBdr>
              <w:divsChild>
                <w:div w:id="1730372942">
                  <w:marLeft w:val="0"/>
                  <w:marRight w:val="0"/>
                  <w:marTop w:val="0"/>
                  <w:marBottom w:val="0"/>
                  <w:divBdr>
                    <w:top w:val="none" w:sz="0" w:space="0" w:color="auto"/>
                    <w:left w:val="none" w:sz="0" w:space="0" w:color="auto"/>
                    <w:bottom w:val="none" w:sz="0" w:space="0" w:color="auto"/>
                    <w:right w:val="none" w:sz="0" w:space="0" w:color="auto"/>
                  </w:divBdr>
                  <w:divsChild>
                    <w:div w:id="1730372940">
                      <w:marLeft w:val="0"/>
                      <w:marRight w:val="0"/>
                      <w:marTop w:val="0"/>
                      <w:marBottom w:val="0"/>
                      <w:divBdr>
                        <w:top w:val="none" w:sz="0" w:space="0" w:color="auto"/>
                        <w:left w:val="none" w:sz="0" w:space="0" w:color="auto"/>
                        <w:bottom w:val="none" w:sz="0" w:space="0" w:color="auto"/>
                        <w:right w:val="none" w:sz="0" w:space="0" w:color="auto"/>
                      </w:divBdr>
                      <w:divsChild>
                        <w:div w:id="1730372948">
                          <w:marLeft w:val="0"/>
                          <w:marRight w:val="0"/>
                          <w:marTop w:val="0"/>
                          <w:marBottom w:val="0"/>
                          <w:divBdr>
                            <w:top w:val="none" w:sz="0" w:space="0" w:color="auto"/>
                            <w:left w:val="none" w:sz="0" w:space="0" w:color="auto"/>
                            <w:bottom w:val="none" w:sz="0" w:space="0" w:color="auto"/>
                            <w:right w:val="none" w:sz="0" w:space="0" w:color="auto"/>
                          </w:divBdr>
                          <w:divsChild>
                            <w:div w:id="1730372935">
                              <w:marLeft w:val="0"/>
                              <w:marRight w:val="0"/>
                              <w:marTop w:val="0"/>
                              <w:marBottom w:val="0"/>
                              <w:divBdr>
                                <w:top w:val="none" w:sz="0" w:space="0" w:color="auto"/>
                                <w:left w:val="none" w:sz="0" w:space="0" w:color="auto"/>
                                <w:bottom w:val="none" w:sz="0" w:space="0" w:color="auto"/>
                                <w:right w:val="none" w:sz="0" w:space="0" w:color="auto"/>
                              </w:divBdr>
                              <w:divsChild>
                                <w:div w:id="17303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11</Pages>
  <Words>713</Words>
  <Characters>4065</Characters>
  <Application>Microsoft Office Word</Application>
  <DocSecurity>0</DocSecurity>
  <Lines>33</Lines>
  <Paragraphs>9</Paragraphs>
  <ScaleCrop>false</ScaleCrop>
  <Company>Microsoft</Company>
  <LinksUpToDate>false</LinksUpToDate>
  <CharactersWithSpaces>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共青团扬州大学委员会2015年工作要点</dc:title>
  <dc:subject/>
  <dc:creator>ma</dc:creator>
  <cp:keywords/>
  <dc:description/>
  <cp:lastModifiedBy>毕亮</cp:lastModifiedBy>
  <cp:revision>4</cp:revision>
  <dcterms:created xsi:type="dcterms:W3CDTF">2016-02-15T05:29:00Z</dcterms:created>
  <dcterms:modified xsi:type="dcterms:W3CDTF">2016-02-24T03:06:00Z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2052-9.1.0.4985</vt:lpwstr>
  </property>
</Properties>
</file>