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AC7" w:rsidRDefault="00A14AC7">
      <w:pPr>
        <w:jc w:val="center"/>
        <w:rPr>
          <w:rFonts w:ascii="宋体" w:hAnsi="宋体" w:cs="宋体" w:hint="eastAsia"/>
          <w:b/>
          <w:bCs/>
          <w:snapToGrid w:val="0"/>
          <w:color w:val="FF0000"/>
          <w:spacing w:val="30"/>
          <w:w w:val="66"/>
          <w:kern w:val="0"/>
          <w:sz w:val="100"/>
          <w:szCs w:val="100"/>
        </w:rPr>
      </w:pPr>
    </w:p>
    <w:p w:rsidR="00411F9B" w:rsidRDefault="00411F9B">
      <w:pPr>
        <w:jc w:val="center"/>
        <w:rPr>
          <w:rFonts w:ascii="宋体"/>
          <w:b/>
          <w:bCs/>
          <w:snapToGrid w:val="0"/>
          <w:color w:val="FF0000"/>
          <w:spacing w:val="30"/>
          <w:w w:val="66"/>
          <w:kern w:val="0"/>
          <w:sz w:val="100"/>
          <w:szCs w:val="100"/>
        </w:rPr>
      </w:pPr>
      <w:r>
        <w:rPr>
          <w:rFonts w:ascii="宋体" w:hAnsi="宋体" w:cs="宋体" w:hint="eastAsia"/>
          <w:b/>
          <w:bCs/>
          <w:snapToGrid w:val="0"/>
          <w:color w:val="FF0000"/>
          <w:spacing w:val="30"/>
          <w:w w:val="66"/>
          <w:kern w:val="0"/>
          <w:sz w:val="100"/>
          <w:szCs w:val="100"/>
        </w:rPr>
        <w:t>共青团扬州大学委员会文件</w:t>
      </w:r>
    </w:p>
    <w:p w:rsidR="00411F9B" w:rsidRDefault="00411F9B">
      <w:pPr>
        <w:spacing w:line="480" w:lineRule="exact"/>
        <w:jc w:val="center"/>
        <w:rPr>
          <w:rFonts w:ascii="仿宋_GB2312" w:eastAsia="仿宋_GB2312" w:hint="eastAsia"/>
          <w:snapToGrid w:val="0"/>
          <w:kern w:val="0"/>
          <w:sz w:val="30"/>
          <w:szCs w:val="30"/>
        </w:rPr>
      </w:pPr>
    </w:p>
    <w:p w:rsidR="00A14AC7" w:rsidRDefault="00A14AC7">
      <w:pPr>
        <w:spacing w:line="480" w:lineRule="exact"/>
        <w:jc w:val="center"/>
        <w:rPr>
          <w:rFonts w:ascii="仿宋_GB2312" w:eastAsia="仿宋_GB2312"/>
          <w:snapToGrid w:val="0"/>
          <w:kern w:val="0"/>
          <w:sz w:val="30"/>
          <w:szCs w:val="30"/>
        </w:rPr>
      </w:pPr>
    </w:p>
    <w:p w:rsidR="00411F9B" w:rsidRDefault="00411F9B">
      <w:pPr>
        <w:widowControl/>
        <w:spacing w:line="540" w:lineRule="exact"/>
        <w:jc w:val="center"/>
        <w:rPr>
          <w:rFonts w:ascii="仿宋_GB2312" w:eastAsia="仿宋_GB2312"/>
          <w:snapToGrid w:val="0"/>
          <w:kern w:val="0"/>
          <w:sz w:val="30"/>
          <w:szCs w:val="30"/>
        </w:rPr>
      </w:pPr>
      <w:r>
        <w:rPr>
          <w:rFonts w:ascii="仿宋_GB2312" w:eastAsia="仿宋_GB2312" w:hAnsi="??" w:cs="仿宋_GB2312" w:hint="eastAsia"/>
          <w:kern w:val="0"/>
          <w:sz w:val="32"/>
          <w:szCs w:val="32"/>
        </w:rPr>
        <w:t>扬大团〔</w:t>
      </w:r>
      <w:r>
        <w:rPr>
          <w:rFonts w:ascii="仿宋_GB2312" w:eastAsia="仿宋_GB2312" w:hAnsi="??" w:cs="仿宋_GB2312"/>
          <w:kern w:val="0"/>
          <w:sz w:val="32"/>
          <w:szCs w:val="32"/>
        </w:rPr>
        <w:t>2016</w:t>
      </w:r>
      <w:r>
        <w:rPr>
          <w:rFonts w:ascii="仿宋_GB2312" w:eastAsia="仿宋_GB2312" w:hAnsi="??" w:cs="仿宋_GB2312" w:hint="eastAsia"/>
          <w:kern w:val="0"/>
          <w:sz w:val="32"/>
          <w:szCs w:val="32"/>
        </w:rPr>
        <w:t>〕</w:t>
      </w:r>
      <w:r w:rsidR="00254CB0">
        <w:rPr>
          <w:rFonts w:ascii="仿宋_GB2312" w:eastAsia="仿宋_GB2312" w:hAnsi="??" w:cs="仿宋_GB2312" w:hint="eastAsia"/>
          <w:kern w:val="0"/>
          <w:sz w:val="32"/>
          <w:szCs w:val="32"/>
        </w:rPr>
        <w:t>7</w:t>
      </w:r>
      <w:r>
        <w:rPr>
          <w:rFonts w:ascii="仿宋_GB2312" w:eastAsia="仿宋_GB2312" w:hAnsi="??" w:cs="仿宋_GB2312" w:hint="eastAsia"/>
          <w:kern w:val="0"/>
          <w:sz w:val="32"/>
          <w:szCs w:val="32"/>
        </w:rPr>
        <w:t>号</w:t>
      </w:r>
    </w:p>
    <w:p w:rsidR="00411F9B" w:rsidRPr="00A14AC7" w:rsidRDefault="001C781A" w:rsidP="00A14AC7">
      <w:pPr>
        <w:spacing w:line="480" w:lineRule="exact"/>
        <w:jc w:val="center"/>
        <w:rPr>
          <w:rFonts w:ascii="仿宋_GB2312" w:eastAsia="仿宋_GB2312" w:cs="仿宋_GB2312"/>
          <w:snapToGrid w:val="0"/>
          <w:color w:val="FF0000"/>
          <w:kern w:val="0"/>
          <w:sz w:val="30"/>
          <w:szCs w:val="30"/>
        </w:rPr>
      </w:pPr>
      <w:r w:rsidRPr="001C781A">
        <w:rPr>
          <w:noProof/>
        </w:rPr>
        <w:pict>
          <v:line id="Line 3" o:spid="_x0000_s1026" style="position:absolute;left:0;text-align:left;z-index:2" from="244.95pt,14.65pt" to="444.6pt,14.7pt" o:preferrelative="t" strokecolor="red" strokeweight="2pt">
            <v:stroke miterlimit="2"/>
          </v:line>
        </w:pict>
      </w:r>
      <w:r w:rsidRPr="001C781A">
        <w:rPr>
          <w:noProof/>
        </w:rPr>
        <w:pict>
          <v:line id="Line 2" o:spid="_x0000_s1027" style="position:absolute;left:0;text-align:left;z-index:1" from="15.8pt,14.7pt" to="215.45pt,14.75pt" o:preferrelative="t" strokecolor="red" strokeweight="2pt">
            <v:stroke miterlimit="2"/>
          </v:line>
        </w:pict>
      </w:r>
      <w:r w:rsidR="00411F9B">
        <w:rPr>
          <w:rFonts w:ascii="仿宋_GB2312" w:eastAsia="仿宋_GB2312" w:cs="仿宋_GB2312"/>
          <w:snapToGrid w:val="0"/>
          <w:color w:val="FF0000"/>
          <w:kern w:val="0"/>
          <w:sz w:val="30"/>
          <w:szCs w:val="30"/>
        </w:rPr>
        <w:t xml:space="preserve">   </w:t>
      </w:r>
      <w:r w:rsidR="00411F9B">
        <w:rPr>
          <w:rFonts w:ascii="仿宋_GB2312" w:eastAsia="仿宋_GB2312" w:cs="仿宋_GB2312" w:hint="eastAsia"/>
          <w:snapToGrid w:val="0"/>
          <w:color w:val="FF0000"/>
          <w:kern w:val="0"/>
          <w:sz w:val="30"/>
          <w:szCs w:val="30"/>
        </w:rPr>
        <w:t>★</w:t>
      </w:r>
      <w:r w:rsidR="00411F9B">
        <w:rPr>
          <w:rFonts w:ascii="仿宋_GB2312" w:eastAsia="仿宋_GB2312" w:cs="仿宋_GB2312"/>
          <w:snapToGrid w:val="0"/>
          <w:color w:val="FF0000"/>
          <w:kern w:val="0"/>
          <w:sz w:val="30"/>
          <w:szCs w:val="30"/>
        </w:rPr>
        <w:t xml:space="preserve"> </w:t>
      </w:r>
    </w:p>
    <w:p w:rsidR="00254CB0" w:rsidRDefault="00411F9B">
      <w:pPr>
        <w:spacing w:line="52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共青团扬州大学委员会</w:t>
      </w:r>
      <w:r>
        <w:rPr>
          <w:rFonts w:ascii="方正小标宋简体" w:eastAsia="方正小标宋简体" w:hAnsi="方正小标宋简体" w:cs="方正小标宋简体"/>
          <w:color w:val="000000"/>
          <w:sz w:val="44"/>
          <w:szCs w:val="44"/>
        </w:rPr>
        <w:t>2016</w:t>
      </w:r>
      <w:r>
        <w:rPr>
          <w:rFonts w:ascii="方正小标宋简体" w:eastAsia="方正小标宋简体" w:hAnsi="方正小标宋简体" w:cs="方正小标宋简体" w:hint="eastAsia"/>
          <w:color w:val="000000"/>
          <w:sz w:val="44"/>
          <w:szCs w:val="44"/>
        </w:rPr>
        <w:t>年</w:t>
      </w:r>
      <w:r w:rsidR="00254CB0">
        <w:rPr>
          <w:rFonts w:ascii="方正小标宋简体" w:eastAsia="方正小标宋简体" w:hAnsi="方正小标宋简体" w:cs="方正小标宋简体" w:hint="eastAsia"/>
          <w:color w:val="000000"/>
          <w:sz w:val="44"/>
          <w:szCs w:val="44"/>
        </w:rPr>
        <w:t>下半年</w:t>
      </w:r>
    </w:p>
    <w:p w:rsidR="00411F9B" w:rsidRDefault="00411F9B">
      <w:pPr>
        <w:spacing w:line="520" w:lineRule="exact"/>
        <w:jc w:val="center"/>
        <w:rPr>
          <w:rFonts w:ascii="方正小标宋简体" w:eastAsia="方正小标宋简体" w:hAnsi="方正小标宋简体"/>
          <w:color w:val="000000"/>
          <w:sz w:val="44"/>
          <w:szCs w:val="44"/>
        </w:rPr>
      </w:pPr>
      <w:r>
        <w:rPr>
          <w:rFonts w:ascii="方正小标宋简体" w:eastAsia="方正小标宋简体" w:hAnsi="方正小标宋简体" w:cs="方正小标宋简体" w:hint="eastAsia"/>
          <w:color w:val="000000"/>
          <w:sz w:val="44"/>
          <w:szCs w:val="44"/>
        </w:rPr>
        <w:t>工作要点</w:t>
      </w:r>
    </w:p>
    <w:p w:rsidR="00254CB0" w:rsidRDefault="00254CB0" w:rsidP="00254CB0">
      <w:pPr>
        <w:spacing w:line="520" w:lineRule="exact"/>
        <w:rPr>
          <w:rFonts w:eastAsia="仿宋_GB2312" w:hint="eastAsia"/>
          <w:sz w:val="32"/>
          <w:szCs w:val="32"/>
        </w:rPr>
      </w:pPr>
    </w:p>
    <w:p w:rsidR="00254CB0" w:rsidRPr="005C51F1" w:rsidRDefault="00254CB0" w:rsidP="00254CB0">
      <w:pPr>
        <w:spacing w:line="520" w:lineRule="exact"/>
        <w:ind w:firstLineChars="200" w:firstLine="640"/>
        <w:rPr>
          <w:rFonts w:ascii="仿宋_GB2312" w:eastAsia="仿宋_GB2312" w:hAnsi="仿宋" w:cs="仿宋_GB2312" w:hint="eastAsia"/>
          <w:color w:val="000000"/>
          <w:kern w:val="0"/>
          <w:sz w:val="32"/>
          <w:szCs w:val="32"/>
        </w:rPr>
      </w:pPr>
      <w:r w:rsidRPr="005C51F1">
        <w:rPr>
          <w:rFonts w:ascii="仿宋_GB2312" w:eastAsia="仿宋_GB2312" w:hAnsi="仿宋" w:cs="仿宋_GB2312" w:hint="eastAsia"/>
          <w:color w:val="000000"/>
          <w:kern w:val="0"/>
          <w:sz w:val="32"/>
          <w:szCs w:val="32"/>
        </w:rPr>
        <w:t>2016年下半年我校共青团工作的总体思路是：在学校党政和上级团组织的领导下，打造“凝聚青年、服务大局、当好桥梁、从严治团”四维工作格局，深化实施“思想引领、</w:t>
      </w:r>
      <w:r>
        <w:rPr>
          <w:rFonts w:ascii="仿宋_GB2312" w:eastAsia="仿宋_GB2312" w:hAnsi="仿宋" w:cs="仿宋_GB2312" w:hint="eastAsia"/>
          <w:color w:val="000000"/>
          <w:kern w:val="0"/>
          <w:sz w:val="32"/>
          <w:szCs w:val="32"/>
        </w:rPr>
        <w:t>素质拓展</w:t>
      </w:r>
      <w:r w:rsidRPr="005C51F1">
        <w:rPr>
          <w:rFonts w:ascii="仿宋_GB2312" w:eastAsia="仿宋_GB2312" w:hAnsi="仿宋" w:cs="仿宋_GB2312" w:hint="eastAsia"/>
          <w:color w:val="000000"/>
          <w:kern w:val="0"/>
          <w:sz w:val="32"/>
          <w:szCs w:val="32"/>
        </w:rPr>
        <w:t>、</w:t>
      </w:r>
      <w:r>
        <w:rPr>
          <w:rFonts w:ascii="仿宋_GB2312" w:eastAsia="仿宋_GB2312" w:hAnsi="仿宋" w:cs="仿宋_GB2312" w:hint="eastAsia"/>
          <w:color w:val="000000"/>
          <w:kern w:val="0"/>
          <w:sz w:val="32"/>
          <w:szCs w:val="32"/>
        </w:rPr>
        <w:t>权益维护、</w:t>
      </w:r>
      <w:r w:rsidRPr="005C51F1">
        <w:rPr>
          <w:rFonts w:ascii="仿宋_GB2312" w:eastAsia="仿宋_GB2312" w:hAnsi="仿宋" w:cs="仿宋_GB2312" w:hint="eastAsia"/>
          <w:color w:val="000000"/>
          <w:kern w:val="0"/>
          <w:sz w:val="32"/>
          <w:szCs w:val="32"/>
        </w:rPr>
        <w:t>组织提升”</w:t>
      </w:r>
      <w:r>
        <w:rPr>
          <w:rFonts w:ascii="仿宋_GB2312" w:eastAsia="仿宋_GB2312" w:hAnsi="仿宋" w:cs="仿宋_GB2312" w:hint="eastAsia"/>
          <w:color w:val="000000"/>
          <w:kern w:val="0"/>
          <w:sz w:val="32"/>
          <w:szCs w:val="32"/>
        </w:rPr>
        <w:t>四</w:t>
      </w:r>
      <w:r w:rsidRPr="005C51F1">
        <w:rPr>
          <w:rFonts w:ascii="仿宋_GB2312" w:eastAsia="仿宋_GB2312" w:hAnsi="仿宋" w:cs="仿宋_GB2312" w:hint="eastAsia"/>
          <w:color w:val="000000"/>
          <w:kern w:val="0"/>
          <w:sz w:val="32"/>
          <w:szCs w:val="32"/>
        </w:rPr>
        <w:t xml:space="preserve">大行动，创新工作的方式方法，不断提高学校共青团工作的吸引力、影响力与凝聚力，为服务青年学生成长发展以及学校高水平研究型大学建设做出新贡献。现就下半年的重点工作，补充说明如下： </w:t>
      </w:r>
    </w:p>
    <w:p w:rsidR="00254CB0" w:rsidRDefault="00254CB0" w:rsidP="00254CB0">
      <w:pPr>
        <w:spacing w:line="520" w:lineRule="exact"/>
        <w:ind w:firstLineChars="196" w:firstLine="627"/>
        <w:rPr>
          <w:rFonts w:ascii="黑体" w:eastAsia="黑体" w:hint="eastAsia"/>
          <w:sz w:val="32"/>
          <w:szCs w:val="32"/>
        </w:rPr>
      </w:pPr>
      <w:r w:rsidRPr="00B267DD">
        <w:rPr>
          <w:rFonts w:ascii="黑体" w:eastAsia="黑体" w:hAnsi="黑体" w:hint="eastAsia"/>
          <w:bCs/>
          <w:sz w:val="32"/>
          <w:szCs w:val="32"/>
        </w:rPr>
        <w:t>一、强化</w:t>
      </w:r>
      <w:r>
        <w:rPr>
          <w:rFonts w:ascii="黑体" w:eastAsia="黑体" w:hAnsi="黑体" w:hint="eastAsia"/>
          <w:bCs/>
          <w:sz w:val="32"/>
          <w:szCs w:val="32"/>
        </w:rPr>
        <w:t>思想</w:t>
      </w:r>
      <w:r w:rsidRPr="00B267DD">
        <w:rPr>
          <w:rFonts w:ascii="黑体" w:eastAsia="黑体" w:hAnsi="黑体" w:hint="eastAsia"/>
          <w:bCs/>
          <w:sz w:val="32"/>
          <w:szCs w:val="32"/>
        </w:rPr>
        <w:t>引领，</w:t>
      </w:r>
      <w:r>
        <w:rPr>
          <w:rFonts w:ascii="黑体" w:eastAsia="黑体" w:hAnsi="黑体" w:hint="eastAsia"/>
          <w:bCs/>
          <w:sz w:val="32"/>
          <w:szCs w:val="32"/>
        </w:rPr>
        <w:t>积极</w:t>
      </w:r>
      <w:r w:rsidRPr="00857E75">
        <w:rPr>
          <w:rFonts w:ascii="黑体" w:eastAsia="黑体" w:hAnsi="黑体" w:hint="eastAsia"/>
          <w:bCs/>
          <w:sz w:val="32"/>
          <w:szCs w:val="32"/>
        </w:rPr>
        <w:t>落实立德树人根本任务</w:t>
      </w:r>
    </w:p>
    <w:p w:rsidR="00254CB0" w:rsidRPr="005C51F1" w:rsidRDefault="00254CB0" w:rsidP="00254CB0">
      <w:pPr>
        <w:pStyle w:val="a5"/>
        <w:tabs>
          <w:tab w:val="left" w:pos="5085"/>
        </w:tabs>
        <w:spacing w:before="0" w:beforeAutospacing="0" w:after="0" w:afterAutospacing="0" w:line="520" w:lineRule="exact"/>
        <w:ind w:firstLineChars="200" w:firstLine="640"/>
        <w:rPr>
          <w:rFonts w:ascii="仿宋_GB2312" w:eastAsia="仿宋_GB2312" w:hAnsi="仿宋" w:cs="仿宋_GB2312" w:hint="eastAsia"/>
          <w:color w:val="000000"/>
          <w:sz w:val="32"/>
          <w:szCs w:val="32"/>
        </w:rPr>
      </w:pPr>
      <w:r w:rsidRPr="00043BCA">
        <w:rPr>
          <w:rFonts w:ascii="楷体" w:eastAsia="楷体" w:hAnsi="楷体" w:cs="仿宋_GB2312" w:hint="eastAsia"/>
          <w:color w:val="000000"/>
          <w:sz w:val="32"/>
          <w:szCs w:val="32"/>
        </w:rPr>
        <w:t>1.深入开展“中国梦”主题教育实践活动。</w:t>
      </w:r>
      <w:r w:rsidRPr="005C51F1">
        <w:rPr>
          <w:rFonts w:ascii="仿宋_GB2312" w:eastAsia="仿宋_GB2312" w:hAnsi="仿宋" w:cs="仿宋_GB2312" w:hint="eastAsia"/>
          <w:color w:val="000000"/>
          <w:sz w:val="32"/>
          <w:szCs w:val="32"/>
        </w:rPr>
        <w:t>继续开展“与信仰对话”、</w:t>
      </w:r>
      <w:r w:rsidRPr="005C51F1">
        <w:rPr>
          <w:rFonts w:ascii="仿宋_GB2312" w:eastAsia="仿宋_GB2312" w:hAnsi="仿宋_GB2312" w:cs="仿宋_GB2312" w:hint="eastAsia"/>
          <w:color w:val="000000"/>
          <w:sz w:val="32"/>
          <w:szCs w:val="32"/>
        </w:rPr>
        <w:t>“我为核心价值观代言”</w:t>
      </w:r>
      <w:r>
        <w:rPr>
          <w:rFonts w:ascii="仿宋_GB2312" w:eastAsia="仿宋_GB2312" w:hAnsi="仿宋_GB2312" w:cs="仿宋_GB2312" w:hint="eastAsia"/>
          <w:color w:val="000000"/>
          <w:sz w:val="32"/>
          <w:szCs w:val="32"/>
        </w:rPr>
        <w:t>、“四进四信”</w:t>
      </w:r>
      <w:r>
        <w:rPr>
          <w:rFonts w:ascii="仿宋_GB2312" w:eastAsia="仿宋_GB2312" w:hAnsi="仿宋" w:cs="仿宋_GB2312" w:hint="eastAsia"/>
          <w:color w:val="000000"/>
          <w:sz w:val="32"/>
          <w:szCs w:val="32"/>
        </w:rPr>
        <w:t>、</w:t>
      </w:r>
      <w:r w:rsidRPr="005C51F1">
        <w:rPr>
          <w:rFonts w:ascii="仿宋_GB2312" w:eastAsia="仿宋_GB2312" w:hAnsi="仿宋" w:cs="仿宋_GB2312" w:hint="eastAsia"/>
          <w:color w:val="000000"/>
          <w:sz w:val="32"/>
          <w:szCs w:val="32"/>
        </w:rPr>
        <w:t>“社会主义核心价值观宣传月”等主题活动</w:t>
      </w:r>
      <w:r>
        <w:rPr>
          <w:rFonts w:ascii="仿宋_GB2312" w:eastAsia="仿宋_GB2312" w:hAnsi="仿宋" w:cs="仿宋_GB2312" w:hint="eastAsia"/>
          <w:color w:val="000000"/>
          <w:sz w:val="32"/>
          <w:szCs w:val="32"/>
        </w:rPr>
        <w:t>，</w:t>
      </w:r>
      <w:r w:rsidRPr="005C51F1">
        <w:rPr>
          <w:rFonts w:ascii="仿宋_GB2312" w:eastAsia="仿宋_GB2312" w:hAnsi="仿宋" w:cs="仿宋_GB2312" w:hint="eastAsia"/>
          <w:color w:val="000000"/>
          <w:sz w:val="32"/>
          <w:szCs w:val="32"/>
        </w:rPr>
        <w:t>引导青年学生将青春梦与中国梦有机结合，自觉坚持爱国和爱党、爱社会主义相统一。</w:t>
      </w:r>
      <w:r>
        <w:rPr>
          <w:rFonts w:ascii="仿宋_GB2312" w:eastAsia="仿宋_GB2312" w:hAnsi="仿宋" w:cs="仿宋_GB2312" w:hint="eastAsia"/>
          <w:color w:val="000000"/>
          <w:sz w:val="32"/>
          <w:szCs w:val="32"/>
        </w:rPr>
        <w:t>以</w:t>
      </w:r>
      <w:r w:rsidRPr="005C51F1">
        <w:rPr>
          <w:rFonts w:ascii="仿宋_GB2312" w:eastAsia="仿宋_GB2312" w:hAnsi="仿宋_GB2312" w:cs="仿宋_GB2312" w:hint="eastAsia"/>
          <w:color w:val="000000"/>
          <w:sz w:val="32"/>
          <w:szCs w:val="32"/>
        </w:rPr>
        <w:t>红</w:t>
      </w:r>
      <w:r w:rsidRPr="005C51F1">
        <w:rPr>
          <w:rFonts w:ascii="仿宋_GB2312" w:eastAsia="仿宋_GB2312" w:hAnsi="仿宋_GB2312" w:cs="仿宋_GB2312" w:hint="eastAsia"/>
          <w:color w:val="000000"/>
          <w:sz w:val="32"/>
          <w:szCs w:val="32"/>
        </w:rPr>
        <w:lastRenderedPageBreak/>
        <w:t>军长征胜利80周年、孙中山诞辰150周年等重要</w:t>
      </w:r>
      <w:r>
        <w:rPr>
          <w:rFonts w:ascii="仿宋_GB2312" w:eastAsia="仿宋_GB2312" w:hAnsi="仿宋_GB2312" w:cs="仿宋_GB2312" w:hint="eastAsia"/>
          <w:color w:val="000000"/>
          <w:sz w:val="32"/>
          <w:szCs w:val="32"/>
        </w:rPr>
        <w:t>纪念日</w:t>
      </w:r>
      <w:r w:rsidRPr="005C51F1">
        <w:rPr>
          <w:rFonts w:ascii="仿宋_GB2312" w:eastAsia="仿宋_GB2312" w:hAnsi="仿宋_GB2312" w:cs="仿宋_GB2312" w:hint="eastAsia"/>
          <w:color w:val="000000"/>
          <w:sz w:val="32"/>
          <w:szCs w:val="32"/>
        </w:rPr>
        <w:t>为契机</w:t>
      </w:r>
      <w:r w:rsidRPr="005C51F1">
        <w:rPr>
          <w:rFonts w:ascii="仿宋_GB2312" w:eastAsia="仿宋_GB2312" w:hAnsi="仿宋" w:cs="仿宋_GB2312" w:hint="eastAsia"/>
          <w:color w:val="000000"/>
          <w:sz w:val="32"/>
          <w:szCs w:val="32"/>
        </w:rPr>
        <w:t>，集中开展党史国情、革命传统、爱国主义等主题团日活动，帮助青年学生提升思想政治素质</w:t>
      </w:r>
      <w:r>
        <w:rPr>
          <w:rFonts w:ascii="仿宋_GB2312" w:eastAsia="仿宋_GB2312" w:hAnsi="仿宋" w:cs="仿宋_GB2312" w:hint="eastAsia"/>
          <w:color w:val="000000"/>
          <w:sz w:val="32"/>
          <w:szCs w:val="32"/>
        </w:rPr>
        <w:t>,</w:t>
      </w:r>
      <w:r w:rsidRPr="005C51F1">
        <w:rPr>
          <w:rFonts w:ascii="仿宋_GB2312" w:eastAsia="仿宋_GB2312" w:hAnsi="仿宋" w:cs="仿宋_GB2312" w:hint="eastAsia"/>
          <w:color w:val="000000"/>
          <w:sz w:val="32"/>
          <w:szCs w:val="32"/>
        </w:rPr>
        <w:t>坚定理想信念。</w:t>
      </w:r>
    </w:p>
    <w:p w:rsidR="00254CB0" w:rsidRPr="005C51F1" w:rsidRDefault="00254CB0" w:rsidP="00254CB0">
      <w:pPr>
        <w:pStyle w:val="a5"/>
        <w:tabs>
          <w:tab w:val="left" w:pos="5085"/>
        </w:tabs>
        <w:spacing w:before="0" w:beforeAutospacing="0" w:after="0" w:afterAutospacing="0" w:line="520" w:lineRule="exact"/>
        <w:ind w:firstLineChars="200" w:firstLine="640"/>
        <w:rPr>
          <w:rFonts w:ascii="仿宋_GB2312" w:eastAsia="仿宋_GB2312" w:hAnsi="楷体" w:cs="仿宋_GB2312" w:hint="eastAsia"/>
          <w:color w:val="000000"/>
          <w:sz w:val="32"/>
          <w:szCs w:val="32"/>
        </w:rPr>
      </w:pPr>
      <w:r w:rsidRPr="001B3A37">
        <w:rPr>
          <w:rFonts w:ascii="楷体" w:eastAsia="楷体" w:hAnsi="楷体" w:cs="仿宋_GB2312" w:hint="eastAsia"/>
          <w:color w:val="000000"/>
          <w:sz w:val="32"/>
          <w:szCs w:val="32"/>
        </w:rPr>
        <w:t>2.深入推进新媒体</w:t>
      </w:r>
      <w:r>
        <w:rPr>
          <w:rFonts w:ascii="楷体" w:eastAsia="楷体" w:hAnsi="楷体" w:cs="仿宋_GB2312" w:hint="eastAsia"/>
          <w:color w:val="000000"/>
          <w:sz w:val="32"/>
          <w:szCs w:val="32"/>
        </w:rPr>
        <w:t>引领</w:t>
      </w:r>
      <w:r w:rsidRPr="001B3A37">
        <w:rPr>
          <w:rFonts w:ascii="楷体" w:eastAsia="楷体" w:hAnsi="楷体" w:cs="仿宋_GB2312" w:hint="eastAsia"/>
          <w:color w:val="000000"/>
          <w:sz w:val="32"/>
          <w:szCs w:val="32"/>
        </w:rPr>
        <w:t>。</w:t>
      </w:r>
      <w:r w:rsidRPr="005C51F1">
        <w:rPr>
          <w:rFonts w:ascii="仿宋_GB2312" w:eastAsia="仿宋_GB2312" w:hAnsi="仿宋" w:cs="仿宋_GB2312" w:hint="eastAsia"/>
          <w:color w:val="000000"/>
          <w:sz w:val="32"/>
          <w:szCs w:val="32"/>
        </w:rPr>
        <w:t>以“青年之声”平台建设为突破口，</w:t>
      </w:r>
      <w:r>
        <w:rPr>
          <w:rFonts w:ascii="仿宋_GB2312" w:eastAsia="仿宋_GB2312" w:hAnsi="仿宋" w:cs="仿宋_GB2312" w:hint="eastAsia"/>
          <w:color w:val="000000"/>
          <w:sz w:val="32"/>
          <w:szCs w:val="32"/>
        </w:rPr>
        <w:t>积极</w:t>
      </w:r>
      <w:r w:rsidRPr="005C51F1">
        <w:rPr>
          <w:rFonts w:ascii="仿宋_GB2312" w:eastAsia="仿宋_GB2312" w:hAnsi="仿宋" w:cs="仿宋_GB2312" w:hint="eastAsia"/>
          <w:color w:val="000000"/>
          <w:sz w:val="32"/>
          <w:szCs w:val="32"/>
        </w:rPr>
        <w:t>构建微信、微博、网站、APP应用等新媒体矩阵，做好建网、用网、占网工作，努力实现“粉丝数”增长与影响力提升齐头并进</w:t>
      </w:r>
      <w:r>
        <w:rPr>
          <w:rFonts w:ascii="仿宋_GB2312" w:eastAsia="仿宋_GB2312" w:hAnsi="仿宋" w:cs="仿宋_GB2312" w:hint="eastAsia"/>
          <w:color w:val="000000"/>
          <w:sz w:val="32"/>
          <w:szCs w:val="32"/>
        </w:rPr>
        <w:t>。</w:t>
      </w:r>
      <w:r w:rsidRPr="005C51F1">
        <w:rPr>
          <w:rFonts w:ascii="仿宋_GB2312" w:eastAsia="仿宋_GB2312" w:hAnsi="仿宋" w:cs="仿宋_GB2312" w:hint="eastAsia"/>
          <w:color w:val="000000"/>
          <w:sz w:val="32"/>
          <w:szCs w:val="32"/>
        </w:rPr>
        <w:t>在工作联动、资源共享等方面下功夫</w:t>
      </w:r>
      <w:r>
        <w:rPr>
          <w:rFonts w:ascii="仿宋_GB2312" w:eastAsia="仿宋_GB2312" w:hAnsi="仿宋" w:cs="仿宋_GB2312" w:hint="eastAsia"/>
          <w:color w:val="000000"/>
          <w:sz w:val="32"/>
          <w:szCs w:val="32"/>
        </w:rPr>
        <w:t>，强化</w:t>
      </w:r>
      <w:r w:rsidRPr="005C51F1">
        <w:rPr>
          <w:rFonts w:ascii="仿宋_GB2312" w:eastAsia="仿宋_GB2312" w:hAnsi="仿宋" w:cs="仿宋_GB2312" w:hint="eastAsia"/>
          <w:color w:val="000000"/>
          <w:sz w:val="32"/>
          <w:szCs w:val="32"/>
        </w:rPr>
        <w:t>共青团网络宣传员、网络文明志愿者等队伍</w:t>
      </w:r>
      <w:r>
        <w:rPr>
          <w:rFonts w:ascii="仿宋_GB2312" w:eastAsia="仿宋_GB2312" w:hAnsi="仿宋" w:cs="仿宋_GB2312" w:hint="eastAsia"/>
          <w:color w:val="000000"/>
          <w:sz w:val="32"/>
          <w:szCs w:val="32"/>
        </w:rPr>
        <w:t>建设，</w:t>
      </w:r>
      <w:r w:rsidRPr="005C51F1">
        <w:rPr>
          <w:rFonts w:ascii="仿宋_GB2312" w:eastAsia="仿宋_GB2312" w:hAnsi="仿宋" w:cs="仿宋_GB2312" w:hint="eastAsia"/>
          <w:color w:val="000000"/>
          <w:sz w:val="32"/>
          <w:szCs w:val="32"/>
        </w:rPr>
        <w:t>建立健全线上线下工作一体化机制。争取专业力量支持，调动基层和青年学生的积极性和创造性，</w:t>
      </w:r>
      <w:r>
        <w:rPr>
          <w:rFonts w:ascii="仿宋_GB2312" w:eastAsia="仿宋_GB2312" w:hAnsi="仿宋" w:cs="仿宋_GB2312" w:hint="eastAsia"/>
          <w:color w:val="000000"/>
          <w:sz w:val="32"/>
          <w:szCs w:val="32"/>
        </w:rPr>
        <w:t>设计打造新媒体形象,</w:t>
      </w:r>
      <w:r w:rsidRPr="005C51F1">
        <w:rPr>
          <w:rFonts w:ascii="仿宋_GB2312" w:eastAsia="仿宋_GB2312" w:hAnsi="仿宋" w:cs="仿宋_GB2312" w:hint="eastAsia"/>
          <w:color w:val="000000"/>
          <w:sz w:val="32"/>
          <w:szCs w:val="32"/>
        </w:rPr>
        <w:t>研发、汇集、推广优秀内容产品。</w:t>
      </w:r>
    </w:p>
    <w:p w:rsidR="00254CB0" w:rsidRPr="001B3A37" w:rsidRDefault="00254CB0" w:rsidP="00254CB0">
      <w:pPr>
        <w:pStyle w:val="a5"/>
        <w:tabs>
          <w:tab w:val="left" w:pos="5085"/>
        </w:tabs>
        <w:spacing w:before="0" w:beforeAutospacing="0" w:after="0" w:afterAutospacing="0" w:line="520" w:lineRule="exact"/>
        <w:ind w:firstLineChars="200" w:firstLine="640"/>
        <w:rPr>
          <w:rFonts w:ascii="楷体" w:eastAsia="楷体" w:hAnsi="楷体" w:cs="仿宋_GB2312" w:hint="eastAsia"/>
          <w:color w:val="000000"/>
          <w:sz w:val="32"/>
          <w:szCs w:val="32"/>
        </w:rPr>
      </w:pPr>
      <w:r w:rsidRPr="001B3A37">
        <w:rPr>
          <w:rFonts w:ascii="楷体" w:eastAsia="楷体" w:hAnsi="楷体" w:cs="仿宋_GB2312" w:hint="eastAsia"/>
          <w:color w:val="000000"/>
          <w:sz w:val="32"/>
          <w:szCs w:val="32"/>
        </w:rPr>
        <w:t>3.深入打造青年马克思主义者培养工程。</w:t>
      </w:r>
      <w:r w:rsidRPr="005C51F1">
        <w:rPr>
          <w:rFonts w:ascii="仿宋_GB2312" w:eastAsia="仿宋_GB2312" w:hAnsi="仿宋" w:cs="仿宋_GB2312" w:hint="eastAsia"/>
          <w:color w:val="000000"/>
          <w:sz w:val="32"/>
          <w:szCs w:val="32"/>
        </w:rPr>
        <w:t>贯彻落实全国高校“青马工程”工作推进会精神</w:t>
      </w:r>
      <w:r>
        <w:rPr>
          <w:rFonts w:ascii="仿宋_GB2312" w:eastAsia="仿宋_GB2312" w:hAnsi="仿宋" w:cs="仿宋_GB2312" w:hint="eastAsia"/>
          <w:color w:val="000000"/>
          <w:sz w:val="32"/>
          <w:szCs w:val="32"/>
        </w:rPr>
        <w:t>，</w:t>
      </w:r>
      <w:r w:rsidRPr="005C51F1">
        <w:rPr>
          <w:rFonts w:ascii="仿宋_GB2312" w:eastAsia="仿宋_GB2312" w:hAnsi="仿宋" w:cs="仿宋_GB2312" w:hint="eastAsia"/>
          <w:color w:val="000000"/>
          <w:sz w:val="32"/>
          <w:szCs w:val="32"/>
        </w:rPr>
        <w:t>加大校院两级青马班和大学生骨干培训班培养力度，制定和完善学生骨干培养考核实施细则，推进青马骨干培养和团的各项工作相结合，让学员在校园文化、社会实践、创新创业、志愿服务等过程中接受锻炼，充分发挥模范带头作用，提升活动影响力和辐射面。</w:t>
      </w:r>
    </w:p>
    <w:p w:rsidR="00254CB0" w:rsidRPr="00823FEF" w:rsidRDefault="00254CB0" w:rsidP="00254CB0">
      <w:pPr>
        <w:pStyle w:val="a5"/>
        <w:tabs>
          <w:tab w:val="left" w:pos="5085"/>
        </w:tabs>
        <w:spacing w:before="0" w:beforeAutospacing="0" w:after="0" w:afterAutospacing="0" w:line="520" w:lineRule="exact"/>
        <w:ind w:firstLineChars="200" w:firstLine="640"/>
        <w:rPr>
          <w:rFonts w:hint="eastAsia"/>
          <w:szCs w:val="21"/>
        </w:rPr>
      </w:pPr>
      <w:r w:rsidRPr="00823FEF">
        <w:rPr>
          <w:rFonts w:ascii="楷体" w:eastAsia="楷体" w:hAnsi="楷体" w:cs="仿宋_GB2312" w:hint="eastAsia"/>
          <w:sz w:val="32"/>
          <w:szCs w:val="32"/>
        </w:rPr>
        <w:t>4.深入实施青春榜样引领示范活动。</w:t>
      </w:r>
      <w:r w:rsidRPr="00823FEF">
        <w:rPr>
          <w:rFonts w:ascii="仿宋_GB2312" w:eastAsia="仿宋_GB2312" w:hAnsi="仿宋" w:cs="仿宋_GB2312" w:hint="eastAsia"/>
          <w:sz w:val="32"/>
          <w:szCs w:val="32"/>
        </w:rPr>
        <w:t>继续开展2016年度“校园先锋”评选表彰，挖掘一批可亲、可信、可学的各类青年典型，用青春榜样的故事激励教育大学生群体。举办“菁扬有约”、“ 菁扬师说”青年公开课和“菁扬青言”优秀大学生成长故事会活动，构建多层次、多维度的青春榜样引领体系，进一步激励广大学生奋发进取、奋斗成才。</w:t>
      </w:r>
    </w:p>
    <w:p w:rsidR="00254CB0" w:rsidRPr="009C415A" w:rsidRDefault="00254CB0" w:rsidP="00254CB0">
      <w:pPr>
        <w:widowControl/>
        <w:spacing w:line="520" w:lineRule="exact"/>
        <w:ind w:firstLine="630"/>
        <w:jc w:val="left"/>
        <w:rPr>
          <w:rFonts w:ascii="黑体" w:eastAsia="黑体" w:hAnsi="黑体" w:hint="eastAsia"/>
          <w:bCs/>
          <w:sz w:val="32"/>
          <w:szCs w:val="32"/>
        </w:rPr>
      </w:pPr>
      <w:r>
        <w:rPr>
          <w:rFonts w:ascii="黑体" w:eastAsia="黑体" w:hAnsi="黑体"/>
          <w:bCs/>
          <w:sz w:val="32"/>
          <w:szCs w:val="32"/>
        </w:rPr>
        <w:t>二、</w:t>
      </w:r>
      <w:r w:rsidRPr="001B3A37">
        <w:rPr>
          <w:rFonts w:ascii="黑体" w:eastAsia="黑体" w:hAnsi="黑体" w:hint="eastAsia"/>
          <w:bCs/>
          <w:sz w:val="32"/>
          <w:szCs w:val="32"/>
        </w:rPr>
        <w:t>强化</w:t>
      </w:r>
      <w:r>
        <w:rPr>
          <w:rFonts w:ascii="黑体" w:eastAsia="黑体" w:hAnsi="黑体" w:hint="eastAsia"/>
          <w:bCs/>
          <w:sz w:val="32"/>
          <w:szCs w:val="32"/>
        </w:rPr>
        <w:t>素质拓展，</w:t>
      </w:r>
      <w:r w:rsidRPr="009C415A">
        <w:rPr>
          <w:rFonts w:ascii="黑体" w:eastAsia="黑体" w:hAnsi="黑体" w:hint="eastAsia"/>
          <w:bCs/>
          <w:sz w:val="32"/>
          <w:szCs w:val="32"/>
        </w:rPr>
        <w:t>持续增强实践育人工作成效</w:t>
      </w:r>
    </w:p>
    <w:p w:rsidR="00254CB0" w:rsidRPr="005C51F1" w:rsidRDefault="00254CB0" w:rsidP="00254CB0">
      <w:pPr>
        <w:spacing w:line="520" w:lineRule="exact"/>
        <w:ind w:firstLineChars="200" w:firstLine="640"/>
        <w:jc w:val="left"/>
        <w:rPr>
          <w:rFonts w:ascii="仿宋_GB2312" w:eastAsia="仿宋_GB2312" w:hAnsi="仿宋" w:hint="eastAsia"/>
          <w:sz w:val="32"/>
          <w:szCs w:val="32"/>
        </w:rPr>
      </w:pPr>
      <w:r w:rsidRPr="00B14CF0">
        <w:rPr>
          <w:rFonts w:ascii="楷体" w:eastAsia="楷体" w:hAnsi="楷体" w:cs="仿宋_GB2312" w:hint="eastAsia"/>
          <w:color w:val="000000"/>
          <w:kern w:val="0"/>
          <w:sz w:val="32"/>
          <w:szCs w:val="32"/>
        </w:rPr>
        <w:t>1.大力实施校园文化工程。</w:t>
      </w:r>
      <w:r w:rsidRPr="005C51F1">
        <w:rPr>
          <w:rFonts w:ascii="仿宋_GB2312" w:eastAsia="仿宋_GB2312" w:hAnsi="仿宋" w:hint="eastAsia"/>
          <w:sz w:val="32"/>
          <w:szCs w:val="32"/>
        </w:rPr>
        <w:t>一是继续推进和完善“三位一体”校园文化活动格局，重点举办第六届“青春梦想秀”、第十四届</w:t>
      </w:r>
      <w:r w:rsidRPr="005C51F1">
        <w:rPr>
          <w:rFonts w:ascii="仿宋_GB2312" w:eastAsia="仿宋_GB2312" w:hAnsi="仿宋" w:hint="eastAsia"/>
          <w:sz w:val="32"/>
          <w:szCs w:val="32"/>
        </w:rPr>
        <w:lastRenderedPageBreak/>
        <w:t>“秋之韵”社团巡礼活动、第</w:t>
      </w:r>
      <w:r>
        <w:rPr>
          <w:rFonts w:ascii="仿宋_GB2312" w:eastAsia="仿宋_GB2312" w:hAnsi="仿宋" w:hint="eastAsia"/>
          <w:sz w:val="32"/>
          <w:szCs w:val="32"/>
        </w:rPr>
        <w:t>二十一</w:t>
      </w:r>
      <w:r w:rsidRPr="005C51F1">
        <w:rPr>
          <w:rFonts w:ascii="仿宋_GB2312" w:eastAsia="仿宋_GB2312" w:hAnsi="仿宋" w:hint="eastAsia"/>
          <w:sz w:val="32"/>
          <w:szCs w:val="32"/>
        </w:rPr>
        <w:t>届校园</w:t>
      </w:r>
      <w:r>
        <w:rPr>
          <w:rFonts w:ascii="仿宋_GB2312" w:eastAsia="仿宋_GB2312" w:hAnsi="仿宋" w:hint="eastAsia"/>
          <w:sz w:val="32"/>
          <w:szCs w:val="32"/>
        </w:rPr>
        <w:t>科技</w:t>
      </w:r>
      <w:r w:rsidRPr="005C51F1">
        <w:rPr>
          <w:rFonts w:ascii="仿宋_GB2312" w:eastAsia="仿宋_GB2312" w:hAnsi="仿宋" w:hint="eastAsia"/>
          <w:sz w:val="32"/>
          <w:szCs w:val="32"/>
        </w:rPr>
        <w:t>文化艺术节闭幕式等活动，着力提升活动的层次和效果；二是按照“主题突出、特色鲜明、层次合理、充满活力、全面覆盖”的思路，着力加强“一院一品”活动建设，形成学院和专业特色更加鲜明的活动品牌；三是积极组织学生参加国家级和省级各类文化、艺术、体育类比赛和展演等活动，承办第十一届江苏省大学生文化艺术节“影像中国·大美民居”大赛，宣传展示扬大形象；四是持续将“三走”活动抓广、抓实、抓响</w:t>
      </w:r>
      <w:r>
        <w:rPr>
          <w:rFonts w:ascii="仿宋_GB2312" w:eastAsia="仿宋_GB2312" w:hAnsi="仿宋" w:hint="eastAsia"/>
          <w:sz w:val="32"/>
          <w:szCs w:val="32"/>
        </w:rPr>
        <w:t>，</w:t>
      </w:r>
      <w:r w:rsidRPr="005C51F1">
        <w:rPr>
          <w:rFonts w:ascii="仿宋_GB2312" w:eastAsia="仿宋_GB2312" w:hAnsi="仿宋" w:hint="eastAsia"/>
          <w:sz w:val="32"/>
          <w:szCs w:val="32"/>
        </w:rPr>
        <w:t>积极开展“大学生百炼之星”寻访和“优秀体育公益社团”创建活动。</w:t>
      </w:r>
    </w:p>
    <w:p w:rsidR="00254CB0" w:rsidRPr="005C51F1" w:rsidRDefault="00254CB0" w:rsidP="00254CB0">
      <w:pPr>
        <w:widowControl/>
        <w:spacing w:line="520" w:lineRule="exact"/>
        <w:ind w:firstLineChars="200" w:firstLine="640"/>
        <w:jc w:val="left"/>
        <w:rPr>
          <w:rFonts w:ascii="仿宋_GB2312" w:eastAsia="仿宋_GB2312" w:hAnsi="仿宋" w:hint="eastAsia"/>
          <w:sz w:val="32"/>
          <w:szCs w:val="32"/>
        </w:rPr>
      </w:pPr>
      <w:r>
        <w:rPr>
          <w:rFonts w:ascii="楷体" w:eastAsia="楷体" w:hAnsi="楷体" w:cs="仿宋_GB2312" w:hint="eastAsia"/>
          <w:color w:val="000000"/>
          <w:kern w:val="0"/>
          <w:sz w:val="32"/>
          <w:szCs w:val="32"/>
        </w:rPr>
        <w:t>2</w:t>
      </w:r>
      <w:r w:rsidRPr="00B14CF0">
        <w:rPr>
          <w:rFonts w:ascii="楷体" w:eastAsia="楷体" w:hAnsi="楷体" w:cs="仿宋_GB2312" w:hint="eastAsia"/>
          <w:color w:val="000000"/>
          <w:kern w:val="0"/>
          <w:sz w:val="32"/>
          <w:szCs w:val="32"/>
        </w:rPr>
        <w:t>.扎实开展社会实践活动。</w:t>
      </w:r>
      <w:r w:rsidRPr="005C51F1">
        <w:rPr>
          <w:rFonts w:ascii="仿宋_GB2312" w:eastAsia="仿宋_GB2312" w:hAnsi="仿宋" w:hint="eastAsia"/>
          <w:sz w:val="32"/>
          <w:szCs w:val="32"/>
        </w:rPr>
        <w:t>做好社会实践活动的课程评估和总结表彰工作，广泛开展“实践归来话收获”分享会、暑期社会实践微电影展播及图片展等活动。完善大学生社会实践活动长效机制，形成假期集中实践与日常实践相结合、团体实践与个体实践相结合、社会观察与专业实践相结合的社会实践体系，进一步深化实践育人成效。</w:t>
      </w:r>
    </w:p>
    <w:p w:rsidR="00254CB0" w:rsidRDefault="00254CB0" w:rsidP="00254CB0">
      <w:pPr>
        <w:spacing w:line="520" w:lineRule="exact"/>
        <w:ind w:firstLineChars="200" w:firstLine="640"/>
        <w:rPr>
          <w:rFonts w:ascii="仿宋" w:eastAsia="仿宋" w:hAnsi="仿宋" w:hint="eastAsia"/>
          <w:sz w:val="32"/>
          <w:szCs w:val="32"/>
        </w:rPr>
      </w:pPr>
      <w:r>
        <w:rPr>
          <w:rFonts w:ascii="楷体" w:eastAsia="楷体" w:hAnsi="楷体" w:cs="仿宋_GB2312" w:hint="eastAsia"/>
          <w:color w:val="000000"/>
          <w:kern w:val="0"/>
          <w:sz w:val="32"/>
          <w:szCs w:val="32"/>
        </w:rPr>
        <w:t>3</w:t>
      </w:r>
      <w:r w:rsidRPr="00B14CF0">
        <w:rPr>
          <w:rFonts w:ascii="楷体" w:eastAsia="楷体" w:hAnsi="楷体" w:cs="仿宋_GB2312" w:hint="eastAsia"/>
          <w:color w:val="000000"/>
          <w:kern w:val="0"/>
          <w:sz w:val="32"/>
          <w:szCs w:val="32"/>
        </w:rPr>
        <w:t>.深入推进志愿服务</w:t>
      </w:r>
      <w:r w:rsidRPr="00D75023">
        <w:rPr>
          <w:rFonts w:ascii="楷体" w:eastAsia="楷体" w:hAnsi="楷体" w:cs="仿宋_GB2312" w:hint="eastAsia"/>
          <w:color w:val="000000"/>
          <w:kern w:val="0"/>
          <w:sz w:val="32"/>
          <w:szCs w:val="32"/>
        </w:rPr>
        <w:t>工作</w:t>
      </w:r>
      <w:r w:rsidRPr="00B14CF0">
        <w:rPr>
          <w:rFonts w:ascii="楷体" w:eastAsia="楷体" w:hAnsi="楷体" w:cs="仿宋_GB2312" w:hint="eastAsia"/>
          <w:color w:val="000000"/>
          <w:kern w:val="0"/>
          <w:sz w:val="32"/>
          <w:szCs w:val="32"/>
        </w:rPr>
        <w:t>。</w:t>
      </w:r>
      <w:r w:rsidRPr="005C51F1">
        <w:rPr>
          <w:rFonts w:ascii="仿宋_GB2312" w:eastAsia="仿宋_GB2312" w:hAnsi="仿宋" w:hint="eastAsia"/>
          <w:sz w:val="32"/>
          <w:szCs w:val="32"/>
        </w:rPr>
        <w:t>以“益基站”公益联盟为服务平台，进一步整合志愿服务资源，推进志愿服务工作的品牌化和长效化建设。加强与地方志愿服务</w:t>
      </w:r>
      <w:r>
        <w:rPr>
          <w:rFonts w:ascii="仿宋_GB2312" w:eastAsia="仿宋_GB2312" w:hAnsi="仿宋" w:hint="eastAsia"/>
          <w:sz w:val="32"/>
          <w:szCs w:val="32"/>
        </w:rPr>
        <w:t>组织</w:t>
      </w:r>
      <w:r w:rsidRPr="005C51F1">
        <w:rPr>
          <w:rFonts w:ascii="仿宋_GB2312" w:eastAsia="仿宋_GB2312" w:hAnsi="仿宋" w:hint="eastAsia"/>
          <w:sz w:val="32"/>
          <w:szCs w:val="32"/>
        </w:rPr>
        <w:t>衔接合作，深化与志愿服务基地的合作，多种渠道筹措活动经费。</w:t>
      </w:r>
      <w:r>
        <w:rPr>
          <w:rFonts w:ascii="仿宋_GB2312" w:eastAsia="仿宋_GB2312" w:hAnsi="仿宋" w:hint="eastAsia"/>
          <w:sz w:val="32"/>
          <w:szCs w:val="32"/>
        </w:rPr>
        <w:t>加强对志愿者的培训和管理工作，</w:t>
      </w:r>
      <w:r w:rsidRPr="005C51F1">
        <w:rPr>
          <w:rFonts w:ascii="仿宋_GB2312" w:eastAsia="仿宋_GB2312" w:hAnsi="仿宋" w:hint="eastAsia"/>
          <w:sz w:val="32"/>
          <w:szCs w:val="32"/>
        </w:rPr>
        <w:t>进一步推进研究生支教团、大学生志愿服务西部计划、苏北计划的后续服务等工作。组织“奉献的青春最美丽”优秀志愿者事迹报告会，进一步弘扬“奉献、友爱、互助、进步”的志愿者精神。</w:t>
      </w:r>
    </w:p>
    <w:p w:rsidR="00254CB0" w:rsidRDefault="00254CB0" w:rsidP="00254CB0">
      <w:pPr>
        <w:spacing w:line="520" w:lineRule="exact"/>
        <w:ind w:firstLineChars="200" w:firstLine="640"/>
        <w:rPr>
          <w:rFonts w:ascii="仿宋_GB2312" w:eastAsia="仿宋_GB2312" w:hAnsi="仿宋" w:hint="eastAsia"/>
          <w:sz w:val="32"/>
          <w:szCs w:val="32"/>
        </w:rPr>
      </w:pPr>
      <w:r>
        <w:rPr>
          <w:rFonts w:ascii="楷体" w:eastAsia="楷体" w:hAnsi="楷体" w:cs="仿宋_GB2312" w:hint="eastAsia"/>
          <w:color w:val="000000"/>
          <w:sz w:val="32"/>
          <w:szCs w:val="32"/>
        </w:rPr>
        <w:t>4.全力推进创新创业工作。</w:t>
      </w:r>
      <w:r w:rsidRPr="002850B4">
        <w:rPr>
          <w:rFonts w:ascii="仿宋_GB2312" w:eastAsia="仿宋_GB2312" w:hAnsi="仿宋" w:hint="eastAsia"/>
          <w:sz w:val="32"/>
          <w:szCs w:val="32"/>
        </w:rPr>
        <w:t>抓好创业文化建设，</w:t>
      </w:r>
      <w:r>
        <w:rPr>
          <w:rFonts w:ascii="仿宋_GB2312" w:eastAsia="仿宋_GB2312" w:hAnsi="仿宋" w:hint="eastAsia"/>
          <w:sz w:val="32"/>
          <w:szCs w:val="32"/>
        </w:rPr>
        <w:t>筹备举办</w:t>
      </w:r>
      <w:r w:rsidRPr="00C5151E">
        <w:rPr>
          <w:rFonts w:ascii="仿宋_GB2312" w:eastAsia="仿宋_GB2312" w:hAnsi="仿宋" w:hint="eastAsia"/>
          <w:sz w:val="32"/>
          <w:szCs w:val="32"/>
        </w:rPr>
        <w:t>“菁扬.创新创业季”活动,</w:t>
      </w:r>
      <w:r>
        <w:rPr>
          <w:rFonts w:ascii="仿宋_GB2312" w:eastAsia="仿宋_GB2312" w:hAnsi="仿宋" w:hint="eastAsia"/>
          <w:sz w:val="32"/>
          <w:szCs w:val="32"/>
        </w:rPr>
        <w:t>将校挑战杯竞赛、创新创业大讲堂、“青</w:t>
      </w:r>
      <w:r>
        <w:rPr>
          <w:rFonts w:ascii="仿宋_GB2312" w:eastAsia="仿宋_GB2312" w:hAnsi="仿宋" w:hint="eastAsia"/>
          <w:sz w:val="32"/>
          <w:szCs w:val="32"/>
        </w:rPr>
        <w:lastRenderedPageBreak/>
        <w:t>稞”嘉年华、竞赛集训营等活动整体性宣传和推出。抓好工作团队建设，明确校、院专人负责创新创业教育工作，建立大学生创新创业类社团联盟，尝试设立班级科创委员，分组建设挑战杯竞赛指导专家库。</w:t>
      </w:r>
      <w:r w:rsidRPr="005C51F1">
        <w:rPr>
          <w:rFonts w:ascii="仿宋_GB2312" w:eastAsia="仿宋_GB2312" w:hAnsi="仿宋" w:hint="eastAsia"/>
          <w:sz w:val="32"/>
          <w:szCs w:val="32"/>
        </w:rPr>
        <w:t>抓好大学生科创基金的管理工作，</w:t>
      </w:r>
      <w:r>
        <w:rPr>
          <w:rFonts w:ascii="仿宋_GB2312" w:eastAsia="仿宋_GB2312" w:hAnsi="仿宋" w:hint="eastAsia"/>
          <w:sz w:val="32"/>
          <w:szCs w:val="32"/>
        </w:rPr>
        <w:t>对上半年结项数据进行公布，</w:t>
      </w:r>
      <w:r w:rsidRPr="005C51F1">
        <w:rPr>
          <w:rFonts w:ascii="仿宋_GB2312" w:eastAsia="仿宋_GB2312" w:hAnsi="仿宋" w:hint="eastAsia"/>
          <w:sz w:val="32"/>
          <w:szCs w:val="32"/>
        </w:rPr>
        <w:t>加强过程考核，提高项目结项率。</w:t>
      </w:r>
      <w:r>
        <w:rPr>
          <w:rFonts w:ascii="仿宋_GB2312" w:eastAsia="仿宋_GB2312" w:hAnsi="仿宋" w:hint="eastAsia"/>
          <w:sz w:val="32"/>
          <w:szCs w:val="32"/>
        </w:rPr>
        <w:t>抓好“创青春”大赛、“挑战杯”竞赛的参赛机制建设，</w:t>
      </w:r>
      <w:r w:rsidRPr="005C51F1">
        <w:rPr>
          <w:rFonts w:ascii="仿宋_GB2312" w:eastAsia="仿宋_GB2312" w:hAnsi="仿宋" w:hint="eastAsia"/>
          <w:sz w:val="32"/>
          <w:szCs w:val="32"/>
        </w:rPr>
        <w:t>组织参加2016年“创青春”全国大学生创业大赛，举办校第九届“挑战杯”大学生课外学术科技作品竞赛，以赛促创、以赛促学。</w:t>
      </w:r>
    </w:p>
    <w:p w:rsidR="00254CB0" w:rsidRPr="009C415A" w:rsidRDefault="00254CB0" w:rsidP="00254CB0">
      <w:pPr>
        <w:pStyle w:val="a5"/>
        <w:tabs>
          <w:tab w:val="left" w:pos="5085"/>
        </w:tabs>
        <w:spacing w:before="0" w:beforeAutospacing="0" w:after="0" w:afterAutospacing="0" w:line="520" w:lineRule="exact"/>
        <w:ind w:firstLine="630"/>
        <w:rPr>
          <w:rFonts w:ascii="黑体" w:eastAsia="黑体" w:hint="eastAsia"/>
          <w:color w:val="000000"/>
          <w:sz w:val="30"/>
          <w:szCs w:val="32"/>
        </w:rPr>
      </w:pPr>
      <w:r>
        <w:rPr>
          <w:rFonts w:ascii="黑体" w:eastAsia="黑体" w:hAnsi="黑体" w:hint="eastAsia"/>
          <w:bCs/>
          <w:sz w:val="32"/>
          <w:szCs w:val="32"/>
        </w:rPr>
        <w:t>三</w:t>
      </w:r>
      <w:r>
        <w:rPr>
          <w:rFonts w:ascii="黑体" w:eastAsia="黑体" w:hAnsi="黑体"/>
          <w:bCs/>
          <w:sz w:val="32"/>
          <w:szCs w:val="32"/>
        </w:rPr>
        <w:t>、</w:t>
      </w:r>
      <w:r w:rsidRPr="001B3A37">
        <w:rPr>
          <w:rFonts w:ascii="黑体" w:eastAsia="黑体" w:hAnsi="黑体" w:hint="eastAsia"/>
          <w:bCs/>
          <w:sz w:val="32"/>
          <w:szCs w:val="32"/>
        </w:rPr>
        <w:t>强化</w:t>
      </w:r>
      <w:r>
        <w:rPr>
          <w:rFonts w:ascii="黑体" w:eastAsia="黑体" w:hAnsi="黑体" w:hint="eastAsia"/>
          <w:bCs/>
          <w:sz w:val="32"/>
          <w:szCs w:val="32"/>
        </w:rPr>
        <w:t>组织</w:t>
      </w:r>
      <w:r w:rsidRPr="001B3A37">
        <w:rPr>
          <w:rFonts w:ascii="黑体" w:eastAsia="黑体" w:hAnsi="黑体" w:hint="eastAsia"/>
          <w:bCs/>
          <w:sz w:val="32"/>
          <w:szCs w:val="32"/>
        </w:rPr>
        <w:t>建设</w:t>
      </w:r>
      <w:r>
        <w:rPr>
          <w:rFonts w:ascii="黑体" w:eastAsia="黑体" w:hAnsi="黑体" w:hint="eastAsia"/>
          <w:bCs/>
          <w:sz w:val="32"/>
          <w:szCs w:val="32"/>
        </w:rPr>
        <w:t>，</w:t>
      </w:r>
      <w:r w:rsidRPr="00ED62CF">
        <w:rPr>
          <w:rFonts w:ascii="黑体" w:eastAsia="黑体" w:hAnsi="黑体" w:hint="eastAsia"/>
          <w:bCs/>
          <w:sz w:val="32"/>
          <w:szCs w:val="32"/>
        </w:rPr>
        <w:t>努力提升服务青年</w:t>
      </w:r>
      <w:r w:rsidRPr="00D75023">
        <w:rPr>
          <w:rFonts w:ascii="黑体" w:eastAsia="黑体" w:hAnsi="黑体" w:hint="eastAsia"/>
          <w:bCs/>
          <w:sz w:val="32"/>
          <w:szCs w:val="32"/>
        </w:rPr>
        <w:t>工作</w:t>
      </w:r>
      <w:r w:rsidRPr="00ED62CF">
        <w:rPr>
          <w:rFonts w:ascii="黑体" w:eastAsia="黑体" w:hAnsi="黑体" w:hint="eastAsia"/>
          <w:bCs/>
          <w:sz w:val="32"/>
          <w:szCs w:val="32"/>
        </w:rPr>
        <w:t>水平</w:t>
      </w:r>
    </w:p>
    <w:p w:rsidR="00254CB0" w:rsidRPr="005C51F1" w:rsidRDefault="00254CB0" w:rsidP="00254CB0">
      <w:pPr>
        <w:pStyle w:val="Default"/>
        <w:spacing w:line="520" w:lineRule="exact"/>
        <w:ind w:firstLineChars="200" w:firstLine="640"/>
        <w:rPr>
          <w:rFonts w:ascii="仿宋_GB2312" w:eastAsia="仿宋_GB2312" w:hint="eastAsia"/>
          <w:sz w:val="36"/>
          <w:szCs w:val="36"/>
        </w:rPr>
      </w:pPr>
      <w:r w:rsidRPr="005D74DE">
        <w:rPr>
          <w:rFonts w:ascii="楷体" w:eastAsia="楷体" w:hAnsi="楷体" w:cs="仿宋_GB2312" w:hint="eastAsia"/>
          <w:sz w:val="32"/>
          <w:szCs w:val="32"/>
        </w:rPr>
        <w:t>1.加强基层团组织建设。</w:t>
      </w:r>
      <w:r w:rsidRPr="005C51F1">
        <w:rPr>
          <w:rFonts w:ascii="仿宋_GB2312" w:eastAsia="仿宋_GB2312" w:hAnsi="仿宋" w:cs="仿宋_GB2312" w:hint="eastAsia"/>
          <w:sz w:val="32"/>
          <w:szCs w:val="32"/>
        </w:rPr>
        <w:t>落实全团“智慧团建”部署要求，坚持运用互联网思维创新发展学校共青团工作</w:t>
      </w:r>
      <w:r>
        <w:rPr>
          <w:rFonts w:ascii="仿宋_GB2312" w:eastAsia="仿宋_GB2312" w:hAnsi="仿宋" w:cs="仿宋_GB2312" w:hint="eastAsia"/>
          <w:sz w:val="32"/>
          <w:szCs w:val="32"/>
        </w:rPr>
        <w:t>。</w:t>
      </w:r>
      <w:r w:rsidRPr="005C51F1">
        <w:rPr>
          <w:rFonts w:ascii="仿宋_GB2312" w:eastAsia="仿宋_GB2312" w:hAnsi="仿宋" w:cs="仿宋_GB2312" w:hint="eastAsia"/>
          <w:sz w:val="32"/>
          <w:szCs w:val="32"/>
        </w:rPr>
        <w:t>继续探索“多种模式、多重覆盖”建团，推进社团建团、活动建团模式的完善，不断扩大组织覆盖。</w:t>
      </w:r>
      <w:r w:rsidRPr="005C51F1">
        <w:rPr>
          <w:rFonts w:ascii="仿宋_GB2312" w:eastAsia="仿宋_GB2312" w:hAnsi="仿宋_GB2312" w:cs="仿宋_GB2312" w:hint="eastAsia"/>
          <w:sz w:val="32"/>
          <w:szCs w:val="32"/>
        </w:rPr>
        <w:t>严格执行《扬州大学推荐优秀团员作入党积极分子工作暂行规定》，切实抓好“推优”工作，做好已“推优”对象的后续培养工作。</w:t>
      </w:r>
      <w:r w:rsidRPr="005C51F1">
        <w:rPr>
          <w:rFonts w:ascii="仿宋_GB2312" w:eastAsia="仿宋_GB2312" w:hAnsi="仿宋" w:cs="仿宋_GB2312" w:hint="eastAsia"/>
          <w:sz w:val="32"/>
          <w:szCs w:val="32"/>
        </w:rPr>
        <w:t>继续深化班团活动一体化建设，开展“魅力团支书”、“活力团支部”展示评选活动，激发基层班团组织的积极性和创造性。以江苏省首批高校共青团加强青年教师联系服务工作示范点建设为契机，强化青年教师联系和服务工作，指导机关青工委、后勤青工委开展工作。</w:t>
      </w:r>
    </w:p>
    <w:p w:rsidR="00254CB0" w:rsidRPr="00CA7538" w:rsidRDefault="00254CB0" w:rsidP="00254CB0">
      <w:pPr>
        <w:pStyle w:val="Default"/>
        <w:spacing w:line="520" w:lineRule="exact"/>
        <w:ind w:firstLineChars="200" w:firstLine="640"/>
        <w:rPr>
          <w:rFonts w:ascii="仿宋_GB2312" w:eastAsia="仿宋_GB2312" w:hAnsi="仿宋" w:cs="仿宋_GB2312"/>
          <w:sz w:val="32"/>
          <w:szCs w:val="32"/>
        </w:rPr>
      </w:pPr>
      <w:r w:rsidRPr="00CA7538">
        <w:rPr>
          <w:rFonts w:ascii="楷体" w:eastAsia="楷体" w:hAnsi="楷体" w:cs="仿宋_GB2312" w:hint="eastAsia"/>
          <w:sz w:val="32"/>
          <w:szCs w:val="32"/>
        </w:rPr>
        <w:t>2.加强学生组织建设。</w:t>
      </w:r>
      <w:r w:rsidRPr="00CA7538">
        <w:rPr>
          <w:rFonts w:ascii="仿宋_GB2312" w:eastAsia="仿宋_GB2312" w:hAnsi="仿宋" w:cs="仿宋_GB2312" w:hint="eastAsia"/>
          <w:sz w:val="32"/>
          <w:szCs w:val="32"/>
        </w:rPr>
        <w:t>贯彻落实好《中华全国学生联合会关于加强和改进高校学生会研究生会建设的指导意见》，指导学生会、研究生会、博士生会等学生组织开展有利于促进学生成长和学校发展的品牌活动，提高学生组织在青年学生中的影响力和凝聚力。贯彻落实《高校学生社团管理暂行办法》，促进学生社团规范发展，重视发挥学生社团的积极作用，扩大社团活动覆盖面，</w:t>
      </w:r>
      <w:r w:rsidRPr="00CA7538">
        <w:rPr>
          <w:rFonts w:ascii="仿宋_GB2312" w:eastAsia="仿宋_GB2312" w:hAnsi="仿宋" w:cs="仿宋_GB2312" w:hint="eastAsia"/>
          <w:sz w:val="32"/>
          <w:szCs w:val="32"/>
        </w:rPr>
        <w:lastRenderedPageBreak/>
        <w:t>努力用先进文化引领校园风尚。</w:t>
      </w:r>
    </w:p>
    <w:p w:rsidR="00254CB0" w:rsidRDefault="00254CB0" w:rsidP="00254CB0">
      <w:pPr>
        <w:spacing w:line="520" w:lineRule="exact"/>
        <w:ind w:firstLineChars="200" w:firstLine="640"/>
        <w:rPr>
          <w:rFonts w:ascii="仿宋_GB2312" w:eastAsia="仿宋_GB2312" w:hint="eastAsia"/>
          <w:sz w:val="32"/>
          <w:szCs w:val="32"/>
        </w:rPr>
      </w:pPr>
      <w:r>
        <w:rPr>
          <w:rFonts w:ascii="楷体" w:eastAsia="楷体" w:hAnsi="楷体" w:cs="仿宋_GB2312" w:hint="eastAsia"/>
          <w:color w:val="000000"/>
          <w:kern w:val="0"/>
          <w:sz w:val="32"/>
          <w:szCs w:val="32"/>
        </w:rPr>
        <w:t>3.加强团干部队伍建设。</w:t>
      </w:r>
      <w:r w:rsidRPr="00A262CB">
        <w:rPr>
          <w:rFonts w:ascii="仿宋_GB2312" w:eastAsia="仿宋_GB2312" w:hAnsi="仿宋" w:cs="仿宋_GB2312"/>
          <w:color w:val="000000"/>
          <w:kern w:val="0"/>
          <w:sz w:val="32"/>
          <w:szCs w:val="32"/>
        </w:rPr>
        <w:t>坚持完善学习和培训制度，</w:t>
      </w:r>
      <w:r w:rsidRPr="00A262CB">
        <w:rPr>
          <w:rFonts w:ascii="仿宋_GB2312" w:eastAsia="仿宋_GB2312" w:hAnsi="仿宋" w:cs="仿宋_GB2312" w:hint="eastAsia"/>
          <w:color w:val="000000"/>
          <w:kern w:val="0"/>
          <w:sz w:val="32"/>
          <w:szCs w:val="32"/>
        </w:rPr>
        <w:t>通过座谈会、学术沙龙、学习培训、挂职交流、素质拓展等形式搭建团干之间交流学习的平台，鼓励团干部开展团学工作创新和课题研究</w:t>
      </w:r>
      <w:r w:rsidRPr="00A262CB">
        <w:rPr>
          <w:rFonts w:ascii="仿宋_GB2312" w:eastAsia="仿宋_GB2312" w:hAnsi="仿宋" w:cs="仿宋_GB2312"/>
          <w:color w:val="000000"/>
          <w:kern w:val="0"/>
          <w:sz w:val="32"/>
          <w:szCs w:val="32"/>
        </w:rPr>
        <w:t>。</w:t>
      </w:r>
      <w:r w:rsidRPr="00A262CB">
        <w:rPr>
          <w:rFonts w:ascii="仿宋_GB2312" w:eastAsia="仿宋_GB2312" w:hAnsi="仿宋" w:cs="仿宋_GB2312" w:hint="eastAsia"/>
          <w:color w:val="000000"/>
          <w:kern w:val="0"/>
          <w:sz w:val="32"/>
          <w:szCs w:val="32"/>
        </w:rPr>
        <w:t>贯彻从严治党、从严治团的有关要求，</w:t>
      </w:r>
      <w:r w:rsidRPr="00A262CB">
        <w:rPr>
          <w:rFonts w:ascii="仿宋_GB2312" w:eastAsia="仿宋_GB2312" w:hAnsi="仿宋" w:cs="仿宋_GB2312"/>
          <w:color w:val="000000"/>
          <w:kern w:val="0"/>
          <w:sz w:val="32"/>
          <w:szCs w:val="32"/>
        </w:rPr>
        <w:t>严肃团内政治生活，强化</w:t>
      </w:r>
      <w:r w:rsidRPr="00A262CB">
        <w:rPr>
          <w:rFonts w:ascii="仿宋_GB2312" w:eastAsia="仿宋_GB2312" w:hAnsi="仿宋" w:cs="仿宋_GB2312"/>
          <w:color w:val="000000"/>
          <w:kern w:val="0"/>
          <w:sz w:val="32"/>
          <w:szCs w:val="32"/>
        </w:rPr>
        <w:t>“</w:t>
      </w:r>
      <w:r w:rsidRPr="00A262CB">
        <w:rPr>
          <w:rFonts w:ascii="仿宋_GB2312" w:eastAsia="仿宋_GB2312" w:hAnsi="仿宋" w:cs="仿宋_GB2312"/>
          <w:color w:val="000000"/>
          <w:kern w:val="0"/>
          <w:sz w:val="32"/>
          <w:szCs w:val="32"/>
        </w:rPr>
        <w:t>三严三实</w:t>
      </w:r>
      <w:r w:rsidRPr="00A262CB">
        <w:rPr>
          <w:rFonts w:ascii="仿宋_GB2312" w:eastAsia="仿宋_GB2312" w:hAnsi="仿宋" w:cs="仿宋_GB2312"/>
          <w:color w:val="000000"/>
          <w:kern w:val="0"/>
          <w:sz w:val="32"/>
          <w:szCs w:val="32"/>
        </w:rPr>
        <w:t>”</w:t>
      </w:r>
      <w:r w:rsidRPr="00A262CB">
        <w:rPr>
          <w:rFonts w:ascii="仿宋_GB2312" w:eastAsia="仿宋_GB2312" w:hAnsi="仿宋" w:cs="仿宋_GB2312"/>
          <w:color w:val="000000"/>
          <w:kern w:val="0"/>
          <w:sz w:val="32"/>
          <w:szCs w:val="32"/>
        </w:rPr>
        <w:t>作风，努力打造忠诚、担当、干净、专业的共青团干部队伍。</w:t>
      </w:r>
      <w:r>
        <w:rPr>
          <w:rFonts w:ascii="仿宋_GB2312" w:eastAsia="仿宋_GB2312" w:hint="eastAsia"/>
          <w:sz w:val="32"/>
          <w:szCs w:val="32"/>
        </w:rPr>
        <w:t>按照团干部直接联系青年制度的要求，</w:t>
      </w:r>
      <w:r w:rsidRPr="00DB1D18">
        <w:rPr>
          <w:rFonts w:ascii="仿宋_GB2312" w:eastAsia="仿宋_GB2312" w:hAnsi="仿宋" w:cs="仿宋_GB2312" w:hint="eastAsia"/>
          <w:color w:val="000000"/>
          <w:kern w:val="0"/>
          <w:sz w:val="32"/>
          <w:szCs w:val="32"/>
        </w:rPr>
        <w:t>引导团干部到青年中去，亮身份、促活跃、重倾听、办实事、重引领，努力解决青年学生最关心、最直接、最现实的利益问题。</w:t>
      </w:r>
    </w:p>
    <w:p w:rsidR="00254CB0" w:rsidRPr="00693E7E" w:rsidRDefault="00254CB0" w:rsidP="00254CB0">
      <w:pPr>
        <w:pStyle w:val="a5"/>
        <w:spacing w:before="0" w:beforeAutospacing="0" w:after="0" w:afterAutospacing="0" w:line="520" w:lineRule="exact"/>
        <w:ind w:firstLineChars="200" w:firstLine="640"/>
        <w:rPr>
          <w:rFonts w:ascii="仿宋_GB2312" w:eastAsia="仿宋_GB2312" w:hint="eastAsia"/>
          <w:sz w:val="32"/>
          <w:szCs w:val="32"/>
        </w:rPr>
      </w:pPr>
      <w:r>
        <w:rPr>
          <w:rFonts w:ascii="楷体" w:eastAsia="楷体" w:hAnsi="楷体" w:cs="仿宋_GB2312" w:hint="eastAsia"/>
          <w:color w:val="000000"/>
          <w:kern w:val="2"/>
          <w:sz w:val="32"/>
          <w:szCs w:val="32"/>
        </w:rPr>
        <w:t>4</w:t>
      </w:r>
      <w:r w:rsidRPr="00ED62CF">
        <w:rPr>
          <w:rFonts w:ascii="楷体" w:eastAsia="楷体" w:hAnsi="楷体" w:cs="仿宋_GB2312" w:hint="eastAsia"/>
          <w:color w:val="000000"/>
          <w:kern w:val="2"/>
          <w:sz w:val="32"/>
          <w:szCs w:val="32"/>
        </w:rPr>
        <w:t>.有效维护青年学生合法权益</w:t>
      </w:r>
      <w:r w:rsidRPr="00ED62CF">
        <w:rPr>
          <w:rFonts w:ascii="楷体" w:eastAsia="楷体" w:hAnsi="楷体" w:cs="仿宋_GB2312"/>
          <w:color w:val="000000"/>
          <w:kern w:val="2"/>
          <w:sz w:val="32"/>
          <w:szCs w:val="32"/>
        </w:rPr>
        <w:t>。</w:t>
      </w:r>
      <w:r w:rsidRPr="00402F66">
        <w:rPr>
          <w:rFonts w:ascii="仿宋_GB2312" w:eastAsia="仿宋_GB2312" w:hAnsi="仿宋" w:cs="Times New Roman" w:hint="eastAsia"/>
          <w:kern w:val="2"/>
          <w:sz w:val="32"/>
          <w:szCs w:val="32"/>
        </w:rPr>
        <w:t>通过“青年之声”平台及</w:t>
      </w:r>
      <w:r w:rsidRPr="00D75023">
        <w:rPr>
          <w:rFonts w:ascii="仿宋_GB2312" w:eastAsia="仿宋_GB2312" w:hAnsi="仿宋" w:cs="Times New Roman" w:hint="eastAsia"/>
          <w:kern w:val="2"/>
          <w:sz w:val="32"/>
          <w:szCs w:val="32"/>
        </w:rPr>
        <w:t>走访调研、座谈交流等多种</w:t>
      </w:r>
      <w:r w:rsidRPr="00402F66">
        <w:rPr>
          <w:rFonts w:ascii="仿宋_GB2312" w:eastAsia="仿宋_GB2312" w:hAnsi="仿宋" w:cs="Times New Roman" w:hint="eastAsia"/>
          <w:kern w:val="2"/>
          <w:sz w:val="32"/>
          <w:szCs w:val="32"/>
        </w:rPr>
        <w:t>渠道，及时收集学生的思想动态和需求诉求，</w:t>
      </w:r>
      <w:r w:rsidRPr="00D75023">
        <w:rPr>
          <w:rFonts w:ascii="仿宋_GB2312" w:eastAsia="仿宋_GB2312" w:hAnsi="仿宋" w:cs="Times New Roman" w:hint="eastAsia"/>
          <w:kern w:val="2"/>
          <w:sz w:val="32"/>
          <w:szCs w:val="32"/>
        </w:rPr>
        <w:t>探索基于“青年之声”平台构建学生权益维护机制。探索开展“书记、校长午餐会”活动，建立校领导与青年学生定期交流的长效机制，</w:t>
      </w:r>
      <w:r w:rsidRPr="00693E7E">
        <w:rPr>
          <w:rFonts w:ascii="仿宋_GB2312" w:eastAsia="仿宋_GB2312" w:hint="eastAsia"/>
          <w:sz w:val="32"/>
          <w:szCs w:val="32"/>
        </w:rPr>
        <w:t>努力解决青年学生的</w:t>
      </w:r>
      <w:r>
        <w:rPr>
          <w:rFonts w:ascii="仿宋_GB2312" w:eastAsia="仿宋_GB2312" w:hint="eastAsia"/>
          <w:sz w:val="32"/>
          <w:szCs w:val="32"/>
        </w:rPr>
        <w:t>实际</w:t>
      </w:r>
      <w:r w:rsidRPr="00693E7E">
        <w:rPr>
          <w:rFonts w:ascii="仿宋_GB2312" w:eastAsia="仿宋_GB2312" w:hint="eastAsia"/>
          <w:sz w:val="32"/>
          <w:szCs w:val="32"/>
        </w:rPr>
        <w:t>问题。支持学生参与学校有关学生事务的民主管理，进一步发挥伙食管理委员会、宿舍管理委员会</w:t>
      </w:r>
      <w:r w:rsidRPr="00CA7538">
        <w:rPr>
          <w:rFonts w:ascii="仿宋_GB2312" w:eastAsia="仿宋_GB2312" w:hAnsi="仿宋" w:cs="仿宋_GB2312" w:hint="eastAsia"/>
          <w:sz w:val="32"/>
          <w:szCs w:val="32"/>
        </w:rPr>
        <w:t>、安全管理委员会</w:t>
      </w:r>
      <w:r w:rsidRPr="00693E7E">
        <w:rPr>
          <w:rFonts w:ascii="仿宋_GB2312" w:eastAsia="仿宋_GB2312" w:hint="eastAsia"/>
          <w:sz w:val="32"/>
          <w:szCs w:val="32"/>
        </w:rPr>
        <w:t>等学生自治组织的作用，通过学生自我管理实现维权主体的多元化。</w:t>
      </w:r>
    </w:p>
    <w:p w:rsidR="00254CB0" w:rsidRPr="00D04B39" w:rsidRDefault="00254CB0" w:rsidP="00254CB0">
      <w:pPr>
        <w:spacing w:line="520" w:lineRule="exact"/>
        <w:ind w:firstLineChars="200" w:firstLine="640"/>
        <w:rPr>
          <w:rFonts w:ascii="仿宋_GB2312" w:eastAsia="仿宋_GB2312" w:hAnsi="仿宋" w:hint="eastAsia"/>
          <w:snapToGrid w:val="0"/>
          <w:kern w:val="0"/>
          <w:sz w:val="32"/>
          <w:szCs w:val="32"/>
        </w:rPr>
      </w:pPr>
    </w:p>
    <w:p w:rsidR="00254CB0" w:rsidRDefault="00254CB0" w:rsidP="00254CB0">
      <w:pPr>
        <w:spacing w:line="520" w:lineRule="exact"/>
        <w:ind w:firstLineChars="200" w:firstLine="640"/>
        <w:rPr>
          <w:rFonts w:ascii="仿宋_GB2312" w:eastAsia="仿宋_GB2312" w:hAnsi="仿宋" w:hint="eastAsia"/>
          <w:snapToGrid w:val="0"/>
          <w:kern w:val="0"/>
          <w:sz w:val="32"/>
          <w:szCs w:val="32"/>
        </w:rPr>
      </w:pPr>
      <w:r w:rsidRPr="005C51F1">
        <w:rPr>
          <w:rFonts w:ascii="仿宋_GB2312" w:eastAsia="仿宋_GB2312" w:hAnsi="仿宋" w:hint="eastAsia"/>
          <w:snapToGrid w:val="0"/>
          <w:kern w:val="0"/>
          <w:sz w:val="32"/>
          <w:szCs w:val="32"/>
        </w:rPr>
        <w:t>附件：2016年下半年主要工作安排</w:t>
      </w:r>
    </w:p>
    <w:p w:rsidR="00254CB0" w:rsidRDefault="00254CB0" w:rsidP="00254CB0">
      <w:pPr>
        <w:spacing w:line="520" w:lineRule="exact"/>
        <w:ind w:firstLineChars="200" w:firstLine="640"/>
        <w:rPr>
          <w:rFonts w:ascii="仿宋_GB2312" w:eastAsia="仿宋_GB2312" w:hAnsi="仿宋" w:hint="eastAsia"/>
          <w:snapToGrid w:val="0"/>
          <w:kern w:val="0"/>
          <w:sz w:val="32"/>
          <w:szCs w:val="32"/>
        </w:rPr>
      </w:pPr>
    </w:p>
    <w:p w:rsidR="00254CB0" w:rsidRPr="005C51F1" w:rsidRDefault="00254CB0" w:rsidP="00254CB0">
      <w:pPr>
        <w:spacing w:line="520" w:lineRule="exact"/>
        <w:ind w:firstLine="570"/>
        <w:rPr>
          <w:rFonts w:ascii="仿宋_GB2312" w:eastAsia="仿宋_GB2312" w:hAnsi="仿宋" w:hint="eastAsia"/>
          <w:snapToGrid w:val="0"/>
          <w:kern w:val="0"/>
          <w:sz w:val="32"/>
          <w:szCs w:val="32"/>
        </w:rPr>
      </w:pPr>
      <w:r w:rsidRPr="005C51F1">
        <w:rPr>
          <w:rFonts w:ascii="仿宋_GB2312" w:eastAsia="仿宋_GB2312" w:hAnsi="仿宋" w:hint="eastAsia"/>
          <w:snapToGrid w:val="0"/>
          <w:kern w:val="0"/>
          <w:sz w:val="32"/>
          <w:szCs w:val="32"/>
        </w:rPr>
        <w:t xml:space="preserve">                            共青团扬州大学委员会</w:t>
      </w:r>
    </w:p>
    <w:p w:rsidR="00254CB0" w:rsidRPr="005C51F1" w:rsidRDefault="00254CB0" w:rsidP="00254CB0">
      <w:pPr>
        <w:spacing w:line="520" w:lineRule="exact"/>
        <w:ind w:firstLine="570"/>
        <w:rPr>
          <w:rFonts w:ascii="仿宋_GB2312" w:eastAsia="仿宋_GB2312" w:hAnsi="仿宋" w:hint="eastAsia"/>
          <w:snapToGrid w:val="0"/>
          <w:kern w:val="0"/>
          <w:sz w:val="32"/>
          <w:szCs w:val="32"/>
        </w:rPr>
      </w:pPr>
      <w:r w:rsidRPr="005C51F1">
        <w:rPr>
          <w:rFonts w:ascii="仿宋_GB2312" w:eastAsia="仿宋_GB2312" w:hAnsi="仿宋" w:hint="eastAsia"/>
          <w:snapToGrid w:val="0"/>
          <w:kern w:val="0"/>
          <w:sz w:val="32"/>
          <w:szCs w:val="32"/>
        </w:rPr>
        <w:t xml:space="preserve">                               2016年</w:t>
      </w:r>
      <w:r>
        <w:rPr>
          <w:rFonts w:ascii="仿宋_GB2312" w:eastAsia="仿宋_GB2312" w:hAnsi="仿宋" w:hint="eastAsia"/>
          <w:snapToGrid w:val="0"/>
          <w:kern w:val="0"/>
          <w:sz w:val="32"/>
          <w:szCs w:val="32"/>
        </w:rPr>
        <w:t>9</w:t>
      </w:r>
      <w:r w:rsidRPr="005C51F1">
        <w:rPr>
          <w:rFonts w:ascii="仿宋_GB2312" w:eastAsia="仿宋_GB2312" w:hAnsi="仿宋" w:hint="eastAsia"/>
          <w:snapToGrid w:val="0"/>
          <w:kern w:val="0"/>
          <w:sz w:val="32"/>
          <w:szCs w:val="32"/>
        </w:rPr>
        <w:t>月</w:t>
      </w:r>
      <w:r>
        <w:rPr>
          <w:rFonts w:ascii="仿宋_GB2312" w:eastAsia="仿宋_GB2312" w:hAnsi="仿宋" w:hint="eastAsia"/>
          <w:snapToGrid w:val="0"/>
          <w:kern w:val="0"/>
          <w:sz w:val="32"/>
          <w:szCs w:val="32"/>
        </w:rPr>
        <w:t>2</w:t>
      </w:r>
      <w:r w:rsidRPr="005C51F1">
        <w:rPr>
          <w:rFonts w:ascii="仿宋_GB2312" w:eastAsia="仿宋_GB2312" w:hAnsi="仿宋" w:hint="eastAsia"/>
          <w:snapToGrid w:val="0"/>
          <w:kern w:val="0"/>
          <w:sz w:val="32"/>
          <w:szCs w:val="32"/>
        </w:rPr>
        <w:t>日</w:t>
      </w:r>
    </w:p>
    <w:p w:rsidR="00254CB0" w:rsidRDefault="00254CB0" w:rsidP="00254CB0">
      <w:pPr>
        <w:spacing w:line="520" w:lineRule="exact"/>
        <w:jc w:val="left"/>
        <w:rPr>
          <w:rFonts w:ascii="黑体" w:eastAsia="黑体" w:hAnsi="黑体" w:hint="eastAsia"/>
          <w:color w:val="000000"/>
          <w:sz w:val="32"/>
          <w:szCs w:val="32"/>
        </w:rPr>
      </w:pPr>
      <w:r>
        <w:rPr>
          <w:rFonts w:ascii="仿宋" w:eastAsia="仿宋" w:hAnsi="仿宋"/>
          <w:color w:val="000000"/>
          <w:sz w:val="32"/>
          <w:szCs w:val="32"/>
        </w:rPr>
        <w:br w:type="page"/>
      </w:r>
      <w:r>
        <w:rPr>
          <w:rFonts w:ascii="黑体" w:eastAsia="黑体" w:hAnsi="黑体" w:cs="黑体" w:hint="eastAsia"/>
          <w:color w:val="000000"/>
          <w:sz w:val="32"/>
          <w:szCs w:val="32"/>
        </w:rPr>
        <w:lastRenderedPageBreak/>
        <w:t>附件</w:t>
      </w:r>
    </w:p>
    <w:p w:rsidR="00254CB0" w:rsidRDefault="00254CB0" w:rsidP="00254CB0">
      <w:pPr>
        <w:spacing w:line="520" w:lineRule="exact"/>
        <w:rPr>
          <w:rFonts w:ascii="方正小标宋简体" w:eastAsia="方正小标宋简体" w:hAnsi="宋体" w:cs="方正小标宋简体" w:hint="eastAsia"/>
          <w:b/>
          <w:bCs/>
          <w:color w:val="000000"/>
          <w:sz w:val="44"/>
          <w:szCs w:val="44"/>
        </w:rPr>
      </w:pPr>
    </w:p>
    <w:p w:rsidR="00254CB0" w:rsidRDefault="00254CB0" w:rsidP="00254CB0">
      <w:pPr>
        <w:spacing w:line="520" w:lineRule="exact"/>
        <w:ind w:firstLineChars="200" w:firstLine="880"/>
        <w:jc w:val="center"/>
        <w:rPr>
          <w:rFonts w:ascii="方正小标宋简体" w:eastAsia="方正小标宋简体" w:hAnsi="宋体" w:cs="方正小标宋简体" w:hint="eastAsia"/>
          <w:color w:val="000000"/>
          <w:sz w:val="44"/>
          <w:szCs w:val="44"/>
        </w:rPr>
      </w:pPr>
      <w:r>
        <w:rPr>
          <w:rFonts w:ascii="方正小标宋简体" w:eastAsia="方正小标宋简体" w:hAnsi="宋体" w:cs="方正小标宋简体" w:hint="eastAsia"/>
          <w:color w:val="000000"/>
          <w:sz w:val="44"/>
          <w:szCs w:val="44"/>
        </w:rPr>
        <w:t>2016年下半年主要工作安排</w:t>
      </w:r>
    </w:p>
    <w:p w:rsidR="00254CB0" w:rsidRDefault="00254CB0" w:rsidP="00254CB0">
      <w:pPr>
        <w:spacing w:line="520" w:lineRule="exact"/>
        <w:ind w:firstLineChars="200" w:firstLine="880"/>
        <w:jc w:val="center"/>
        <w:rPr>
          <w:rFonts w:ascii="方正小标宋简体" w:eastAsia="方正小标宋简体" w:hAnsi="宋体" w:cs="方正小标宋简体" w:hint="eastAsia"/>
          <w:color w:val="000000"/>
          <w:sz w:val="44"/>
          <w:szCs w:val="44"/>
        </w:rPr>
      </w:pPr>
    </w:p>
    <w:p w:rsidR="00254CB0" w:rsidRPr="00D75023" w:rsidRDefault="00254CB0" w:rsidP="00254CB0">
      <w:pPr>
        <w:spacing w:line="520" w:lineRule="exact"/>
        <w:rPr>
          <w:rFonts w:ascii="仿宋_GB2312" w:eastAsia="仿宋_GB2312" w:hAnsi="仿宋_GB2312" w:cs="仿宋_GB2312"/>
          <w:sz w:val="32"/>
          <w:szCs w:val="32"/>
        </w:rPr>
      </w:pPr>
      <w:r w:rsidRPr="00D75023">
        <w:rPr>
          <w:rFonts w:ascii="仿宋_GB2312" w:eastAsia="仿宋_GB2312" w:hAnsi="仿宋_GB2312" w:cs="仿宋_GB2312" w:hint="eastAsia"/>
          <w:sz w:val="32"/>
          <w:szCs w:val="32"/>
        </w:rPr>
        <w:t>九月份：</w:t>
      </w:r>
    </w:p>
    <w:p w:rsidR="00254CB0" w:rsidRPr="00D75023" w:rsidRDefault="00254CB0" w:rsidP="00254CB0">
      <w:pPr>
        <w:spacing w:line="520" w:lineRule="exact"/>
        <w:ind w:firstLineChars="200" w:firstLine="640"/>
        <w:rPr>
          <w:rFonts w:ascii="仿宋_GB2312" w:eastAsia="仿宋_GB2312" w:hAnsi="仿宋_GB2312"/>
          <w:sz w:val="32"/>
          <w:szCs w:val="32"/>
        </w:rPr>
      </w:pPr>
      <w:r w:rsidRPr="00D75023">
        <w:rPr>
          <w:rFonts w:ascii="仿宋_GB2312" w:eastAsia="仿宋_GB2312" w:hAnsi="仿宋_GB2312" w:cs="仿宋_GB2312"/>
          <w:sz w:val="32"/>
          <w:szCs w:val="32"/>
        </w:rPr>
        <w:t>1.</w:t>
      </w:r>
      <w:r w:rsidRPr="00D75023">
        <w:rPr>
          <w:rFonts w:ascii="仿宋_GB2312" w:eastAsia="仿宋_GB2312" w:hAnsi="仿宋_GB2312" w:cs="仿宋_GB2312" w:hint="eastAsia"/>
          <w:sz w:val="32"/>
          <w:szCs w:val="32"/>
        </w:rPr>
        <w:t>开展迎新工作及新生系列教育活动</w:t>
      </w:r>
    </w:p>
    <w:p w:rsidR="00254CB0" w:rsidRPr="00D75023" w:rsidRDefault="00254CB0" w:rsidP="00254CB0">
      <w:pPr>
        <w:pStyle w:val="a5"/>
        <w:spacing w:before="0" w:beforeAutospacing="0" w:after="0" w:afterAutospacing="0" w:line="520" w:lineRule="exact"/>
        <w:rPr>
          <w:rFonts w:ascii="仿宋_GB2312" w:eastAsia="仿宋_GB2312"/>
          <w:sz w:val="32"/>
          <w:szCs w:val="32"/>
        </w:rPr>
      </w:pPr>
      <w:r w:rsidRPr="00D75023">
        <w:rPr>
          <w:rFonts w:ascii="仿宋_GB2312" w:eastAsia="仿宋_GB2312" w:hint="eastAsia"/>
          <w:sz w:val="32"/>
          <w:szCs w:val="32"/>
        </w:rPr>
        <w:t xml:space="preserve">    2.承办第十一届江苏省大学生文化艺术节“影像中国·大美民居”大赛</w:t>
      </w:r>
    </w:p>
    <w:p w:rsidR="00254CB0" w:rsidRPr="00D75023" w:rsidRDefault="00254CB0" w:rsidP="00254CB0">
      <w:pPr>
        <w:spacing w:line="520" w:lineRule="exact"/>
        <w:ind w:firstLineChars="200" w:firstLine="640"/>
        <w:rPr>
          <w:rFonts w:ascii="仿宋_GB2312" w:eastAsia="仿宋_GB2312" w:hAnsi="仿宋_GB2312" w:hint="eastAsia"/>
          <w:sz w:val="32"/>
          <w:szCs w:val="32"/>
        </w:rPr>
      </w:pPr>
      <w:r w:rsidRPr="00D75023">
        <w:rPr>
          <w:rFonts w:ascii="仿宋_GB2312" w:eastAsia="仿宋_GB2312" w:hAnsi="仿宋_GB2312" w:cs="仿宋_GB2312" w:hint="eastAsia"/>
          <w:sz w:val="32"/>
          <w:szCs w:val="32"/>
        </w:rPr>
        <w:t>3</w:t>
      </w:r>
      <w:r w:rsidRPr="00D75023">
        <w:rPr>
          <w:rFonts w:ascii="仿宋_GB2312" w:eastAsia="仿宋_GB2312" w:hAnsi="仿宋_GB2312" w:cs="仿宋_GB2312"/>
          <w:sz w:val="32"/>
          <w:szCs w:val="32"/>
        </w:rPr>
        <w:t>.</w:t>
      </w:r>
      <w:r w:rsidRPr="00D75023">
        <w:rPr>
          <w:rFonts w:ascii="仿宋_GB2312" w:eastAsia="仿宋_GB2312" w:hint="eastAsia"/>
          <w:sz w:val="32"/>
          <w:szCs w:val="32"/>
        </w:rPr>
        <w:t xml:space="preserve"> 做好暑期“三下乡”社会实践活动总结评估工作、</w:t>
      </w:r>
      <w:r w:rsidRPr="00D75023">
        <w:rPr>
          <w:rFonts w:ascii="仿宋_GB2312" w:eastAsia="仿宋_GB2312" w:hAnsi="仿宋_GB2312" w:cs="仿宋_GB2312" w:hint="eastAsia"/>
          <w:sz w:val="32"/>
          <w:szCs w:val="32"/>
        </w:rPr>
        <w:t>举办“青春</w:t>
      </w:r>
      <w:r w:rsidRPr="00D75023">
        <w:rPr>
          <w:rFonts w:ascii="宋体" w:hAnsi="宋体" w:cs="宋体" w:hint="eastAsia"/>
          <w:sz w:val="32"/>
          <w:szCs w:val="32"/>
        </w:rPr>
        <w:t>•</w:t>
      </w:r>
      <w:r w:rsidRPr="00D75023">
        <w:rPr>
          <w:rFonts w:ascii="仿宋_GB2312" w:eastAsia="仿宋_GB2312" w:hAnsi="仿宋_GB2312" w:cs="仿宋_GB2312" w:hint="eastAsia"/>
          <w:sz w:val="32"/>
          <w:szCs w:val="32"/>
        </w:rPr>
        <w:t>感梦想  实践</w:t>
      </w:r>
      <w:r w:rsidRPr="00D75023">
        <w:rPr>
          <w:rFonts w:ascii="宋体" w:hAnsi="宋体" w:cs="宋体" w:hint="eastAsia"/>
          <w:sz w:val="32"/>
          <w:szCs w:val="32"/>
        </w:rPr>
        <w:t>•</w:t>
      </w:r>
      <w:r w:rsidRPr="00D75023">
        <w:rPr>
          <w:rFonts w:ascii="仿宋_GB2312" w:eastAsia="仿宋_GB2312" w:hAnsi="仿宋_GB2312" w:cs="仿宋_GB2312" w:hint="eastAsia"/>
          <w:sz w:val="32"/>
          <w:szCs w:val="32"/>
        </w:rPr>
        <w:t>绘未来”社会实践分享会;</w:t>
      </w:r>
    </w:p>
    <w:p w:rsidR="00254CB0" w:rsidRPr="00D75023" w:rsidRDefault="00254CB0" w:rsidP="00254CB0">
      <w:pPr>
        <w:pStyle w:val="a5"/>
        <w:spacing w:before="0" w:beforeAutospacing="0" w:after="0" w:afterAutospacing="0" w:line="520" w:lineRule="exact"/>
        <w:ind w:firstLineChars="200" w:firstLine="640"/>
        <w:rPr>
          <w:rFonts w:ascii="仿宋_GB2312" w:eastAsia="仿宋_GB2312"/>
          <w:sz w:val="32"/>
          <w:szCs w:val="32"/>
        </w:rPr>
      </w:pPr>
      <w:r w:rsidRPr="00D75023">
        <w:rPr>
          <w:rFonts w:ascii="仿宋_GB2312" w:eastAsia="仿宋_GB2312" w:hint="eastAsia"/>
          <w:sz w:val="32"/>
          <w:szCs w:val="32"/>
        </w:rPr>
        <w:t>4.组织参加第三届中国青年志愿服务项目大赛</w:t>
      </w:r>
    </w:p>
    <w:p w:rsidR="00254CB0" w:rsidRPr="00D75023" w:rsidRDefault="00254CB0" w:rsidP="00254CB0">
      <w:pPr>
        <w:spacing w:line="520" w:lineRule="exact"/>
        <w:ind w:firstLineChars="200" w:firstLine="640"/>
        <w:rPr>
          <w:rFonts w:ascii="仿宋_GB2312" w:eastAsia="仿宋_GB2312" w:hint="eastAsia"/>
          <w:sz w:val="32"/>
          <w:szCs w:val="32"/>
        </w:rPr>
      </w:pPr>
      <w:r w:rsidRPr="00D75023">
        <w:rPr>
          <w:rFonts w:ascii="仿宋_GB2312" w:eastAsia="仿宋_GB2312" w:hint="eastAsia"/>
          <w:sz w:val="32"/>
          <w:szCs w:val="32"/>
        </w:rPr>
        <w:t>5.做好中国青年志愿者第十九届研究生支教团成员的招募选拔工作</w:t>
      </w:r>
    </w:p>
    <w:p w:rsidR="00254CB0" w:rsidRPr="00D75023" w:rsidRDefault="00254CB0" w:rsidP="00254CB0">
      <w:pPr>
        <w:spacing w:line="520" w:lineRule="exact"/>
        <w:ind w:firstLineChars="200" w:firstLine="640"/>
        <w:rPr>
          <w:rFonts w:ascii="仿宋_GB2312" w:eastAsia="仿宋_GB2312" w:hint="eastAsia"/>
          <w:sz w:val="32"/>
          <w:szCs w:val="32"/>
        </w:rPr>
      </w:pPr>
      <w:r w:rsidRPr="00D75023">
        <w:rPr>
          <w:rFonts w:ascii="仿宋_GB2312" w:eastAsia="仿宋_GB2312" w:hint="eastAsia"/>
          <w:sz w:val="32"/>
          <w:szCs w:val="32"/>
        </w:rPr>
        <w:t>6.做好学生“四会”干部及社团成员招新工作</w:t>
      </w:r>
    </w:p>
    <w:p w:rsidR="00254CB0" w:rsidRPr="00D75023" w:rsidRDefault="00254CB0" w:rsidP="00254CB0">
      <w:pPr>
        <w:spacing w:line="520" w:lineRule="exact"/>
        <w:rPr>
          <w:rFonts w:ascii="仿宋_GB2312" w:eastAsia="仿宋_GB2312" w:hAnsi="黑体" w:hint="eastAsia"/>
          <w:sz w:val="32"/>
          <w:szCs w:val="32"/>
        </w:rPr>
      </w:pPr>
      <w:r w:rsidRPr="00D75023">
        <w:rPr>
          <w:rFonts w:ascii="仿宋_GB2312" w:eastAsia="仿宋_GB2312" w:hAnsi="黑体" w:cs="黑体" w:hint="eastAsia"/>
          <w:sz w:val="32"/>
          <w:szCs w:val="32"/>
        </w:rPr>
        <w:t>十月份：</w:t>
      </w:r>
    </w:p>
    <w:p w:rsidR="00254CB0" w:rsidRPr="00D75023" w:rsidRDefault="00254CB0" w:rsidP="00254CB0">
      <w:pPr>
        <w:pStyle w:val="a5"/>
        <w:spacing w:before="0" w:beforeAutospacing="0" w:after="0" w:afterAutospacing="0" w:line="520" w:lineRule="exact"/>
        <w:ind w:firstLineChars="200" w:firstLine="640"/>
        <w:rPr>
          <w:rFonts w:ascii="仿宋_GB2312" w:eastAsia="仿宋_GB2312" w:hAnsi="仿宋_GB2312" w:cs="仿宋_GB2312" w:hint="eastAsia"/>
          <w:sz w:val="32"/>
          <w:szCs w:val="32"/>
        </w:rPr>
      </w:pPr>
      <w:r w:rsidRPr="00D75023">
        <w:rPr>
          <w:rFonts w:ascii="仿宋_GB2312" w:eastAsia="仿宋_GB2312" w:hint="eastAsia"/>
          <w:sz w:val="32"/>
          <w:szCs w:val="32"/>
        </w:rPr>
        <w:t>1</w:t>
      </w:r>
      <w:r w:rsidRPr="00D75023">
        <w:rPr>
          <w:rFonts w:ascii="仿宋_GB2312" w:eastAsia="仿宋_GB2312"/>
          <w:sz w:val="32"/>
          <w:szCs w:val="32"/>
        </w:rPr>
        <w:t>.</w:t>
      </w:r>
      <w:r w:rsidRPr="00D75023">
        <w:rPr>
          <w:rFonts w:ascii="仿宋_GB2312" w:eastAsia="仿宋_GB2312" w:hint="eastAsia"/>
          <w:sz w:val="32"/>
          <w:szCs w:val="32"/>
        </w:rPr>
        <w:t>组织开展“</w:t>
      </w:r>
      <w:r w:rsidRPr="00D75023">
        <w:rPr>
          <w:rFonts w:ascii="仿宋_GB2312" w:eastAsia="仿宋_GB2312" w:hAnsi="仿宋_GB2312" w:cs="仿宋_GB2312" w:hint="eastAsia"/>
          <w:sz w:val="32"/>
          <w:szCs w:val="32"/>
        </w:rPr>
        <w:t>菁扬有约”、“菁扬师说”青年公开课</w:t>
      </w:r>
    </w:p>
    <w:p w:rsidR="00254CB0" w:rsidRPr="00D75023" w:rsidRDefault="00254CB0" w:rsidP="00254CB0">
      <w:pPr>
        <w:spacing w:line="520" w:lineRule="exact"/>
        <w:ind w:firstLineChars="200" w:firstLine="640"/>
        <w:rPr>
          <w:rFonts w:ascii="仿宋_GB2312" w:eastAsia="仿宋_GB2312" w:hAnsi="仿宋_GB2312" w:cs="仿宋_GB2312" w:hint="eastAsia"/>
          <w:sz w:val="32"/>
          <w:szCs w:val="32"/>
        </w:rPr>
      </w:pPr>
      <w:r w:rsidRPr="00D75023">
        <w:rPr>
          <w:rFonts w:ascii="仿宋_GB2312" w:eastAsia="仿宋_GB2312" w:hAnsi="仿宋_GB2312" w:cs="仿宋_GB2312" w:hint="eastAsia"/>
          <w:sz w:val="32"/>
          <w:szCs w:val="32"/>
        </w:rPr>
        <w:t>2</w:t>
      </w:r>
      <w:r w:rsidRPr="00D75023">
        <w:rPr>
          <w:rFonts w:ascii="仿宋_GB2312" w:eastAsia="仿宋_GB2312" w:hAnsi="仿宋_GB2312" w:cs="仿宋_GB2312"/>
          <w:sz w:val="32"/>
          <w:szCs w:val="32"/>
        </w:rPr>
        <w:t>.</w:t>
      </w:r>
      <w:r w:rsidRPr="00D75023">
        <w:rPr>
          <w:rFonts w:ascii="仿宋_GB2312" w:eastAsia="仿宋_GB2312" w:hAnsi="仿宋_GB2312" w:cs="仿宋_GB2312" w:hint="eastAsia"/>
          <w:sz w:val="32"/>
          <w:szCs w:val="32"/>
        </w:rPr>
        <w:t>做好</w:t>
      </w:r>
      <w:r w:rsidRPr="00D75023">
        <w:rPr>
          <w:rFonts w:ascii="仿宋_GB2312" w:eastAsia="仿宋_GB2312" w:hAnsi="仿宋_GB2312" w:cs="仿宋_GB2312"/>
          <w:sz w:val="32"/>
          <w:szCs w:val="32"/>
        </w:rPr>
        <w:t>2016</w:t>
      </w:r>
      <w:r w:rsidRPr="00D75023">
        <w:rPr>
          <w:rFonts w:ascii="仿宋_GB2312" w:eastAsia="仿宋_GB2312" w:hAnsi="仿宋_GB2312" w:cs="仿宋_GB2312" w:hint="eastAsia"/>
          <w:sz w:val="32"/>
          <w:szCs w:val="32"/>
        </w:rPr>
        <w:t>年“校园先锋”评比表彰工作</w:t>
      </w:r>
    </w:p>
    <w:p w:rsidR="00254CB0" w:rsidRPr="00D75023" w:rsidRDefault="00254CB0" w:rsidP="00254CB0">
      <w:pPr>
        <w:spacing w:line="520" w:lineRule="exact"/>
        <w:ind w:firstLineChars="200" w:firstLine="640"/>
        <w:rPr>
          <w:rFonts w:ascii="仿宋_GB2312" w:eastAsia="仿宋_GB2312" w:hAnsi="仿宋_GB2312"/>
          <w:sz w:val="32"/>
          <w:szCs w:val="32"/>
        </w:rPr>
      </w:pPr>
      <w:r w:rsidRPr="00D75023">
        <w:rPr>
          <w:rFonts w:ascii="仿宋_GB2312" w:eastAsia="仿宋_GB2312" w:hAnsi="仿宋_GB2312" w:cs="仿宋_GB2312" w:hint="eastAsia"/>
          <w:sz w:val="32"/>
          <w:szCs w:val="32"/>
        </w:rPr>
        <w:t>3</w:t>
      </w:r>
      <w:r w:rsidRPr="00D75023">
        <w:rPr>
          <w:rFonts w:ascii="仿宋_GB2312" w:eastAsia="仿宋_GB2312" w:hAnsi="仿宋_GB2312" w:cs="仿宋_GB2312"/>
          <w:sz w:val="32"/>
          <w:szCs w:val="32"/>
        </w:rPr>
        <w:t>.</w:t>
      </w:r>
      <w:r w:rsidRPr="00D75023">
        <w:rPr>
          <w:rFonts w:ascii="仿宋_GB2312" w:eastAsia="仿宋_GB2312" w:hAnsi="仿宋_GB2312" w:cs="仿宋_GB2312" w:hint="eastAsia"/>
          <w:sz w:val="32"/>
          <w:szCs w:val="32"/>
        </w:rPr>
        <w:t>举办第六届“青春梦想秀”活动</w:t>
      </w:r>
    </w:p>
    <w:p w:rsidR="00254CB0" w:rsidRPr="00D75023" w:rsidRDefault="00254CB0" w:rsidP="00254CB0">
      <w:pPr>
        <w:spacing w:line="520" w:lineRule="exact"/>
        <w:ind w:firstLineChars="200" w:firstLine="640"/>
        <w:rPr>
          <w:rFonts w:ascii="仿宋_GB2312" w:eastAsia="仿宋_GB2312" w:hAnsi="仿宋_GB2312" w:cs="仿宋_GB2312" w:hint="eastAsia"/>
          <w:sz w:val="32"/>
          <w:szCs w:val="32"/>
        </w:rPr>
      </w:pPr>
      <w:r w:rsidRPr="00D75023">
        <w:rPr>
          <w:rFonts w:ascii="仿宋_GB2312" w:eastAsia="仿宋_GB2312" w:hAnsi="仿宋_GB2312" w:cs="仿宋_GB2312" w:hint="eastAsia"/>
          <w:sz w:val="32"/>
          <w:szCs w:val="32"/>
        </w:rPr>
        <w:t>4</w:t>
      </w:r>
      <w:r w:rsidRPr="00D75023">
        <w:rPr>
          <w:rFonts w:ascii="仿宋_GB2312" w:eastAsia="仿宋_GB2312" w:hAnsi="仿宋_GB2312" w:cs="仿宋_GB2312"/>
          <w:sz w:val="32"/>
          <w:szCs w:val="32"/>
        </w:rPr>
        <w:t>.</w:t>
      </w:r>
      <w:r w:rsidRPr="00D75023">
        <w:rPr>
          <w:rFonts w:ascii="仿宋_GB2312" w:eastAsia="仿宋_GB2312" w:hAnsi="仿宋_GB2312" w:cs="仿宋_GB2312" w:hint="eastAsia"/>
          <w:sz w:val="32"/>
          <w:szCs w:val="32"/>
        </w:rPr>
        <w:t>举办第十四届“秋之韵”社团巡礼活动</w:t>
      </w:r>
    </w:p>
    <w:p w:rsidR="00254CB0" w:rsidRPr="00D75023" w:rsidRDefault="00254CB0" w:rsidP="00254CB0">
      <w:pPr>
        <w:pStyle w:val="a5"/>
        <w:spacing w:before="0" w:beforeAutospacing="0" w:after="0" w:afterAutospacing="0" w:line="520" w:lineRule="exact"/>
        <w:rPr>
          <w:rFonts w:ascii="仿宋_GB2312" w:eastAsia="仿宋_GB2312"/>
          <w:sz w:val="32"/>
          <w:szCs w:val="32"/>
        </w:rPr>
      </w:pPr>
      <w:r w:rsidRPr="00D75023">
        <w:rPr>
          <w:rFonts w:ascii="仿宋_GB2312" w:eastAsia="仿宋_GB2312" w:hint="eastAsia"/>
          <w:sz w:val="32"/>
          <w:szCs w:val="32"/>
        </w:rPr>
        <w:t xml:space="preserve">    5.做好2016年“创青春”全国大学生创业大赛参赛培训工作</w:t>
      </w:r>
    </w:p>
    <w:p w:rsidR="00254CB0" w:rsidRPr="00D75023" w:rsidRDefault="00254CB0" w:rsidP="00254CB0">
      <w:pPr>
        <w:spacing w:line="520" w:lineRule="exact"/>
        <w:rPr>
          <w:rFonts w:ascii="仿宋_GB2312" w:eastAsia="仿宋_GB2312" w:hAnsi="黑体" w:hint="eastAsia"/>
          <w:sz w:val="32"/>
          <w:szCs w:val="32"/>
        </w:rPr>
      </w:pPr>
      <w:r w:rsidRPr="00D75023">
        <w:rPr>
          <w:rFonts w:ascii="仿宋_GB2312" w:eastAsia="仿宋_GB2312" w:hAnsi="黑体" w:cs="黑体" w:hint="eastAsia"/>
          <w:sz w:val="32"/>
          <w:szCs w:val="32"/>
        </w:rPr>
        <w:t>十一月份：</w:t>
      </w:r>
    </w:p>
    <w:p w:rsidR="00254CB0" w:rsidRPr="00D75023" w:rsidRDefault="00254CB0" w:rsidP="00254CB0">
      <w:pPr>
        <w:spacing w:line="520" w:lineRule="exact"/>
        <w:ind w:firstLineChars="200" w:firstLine="640"/>
        <w:rPr>
          <w:rFonts w:ascii="仿宋_GB2312" w:eastAsia="仿宋_GB2312" w:hAnsi="仿宋_GB2312" w:hint="eastAsia"/>
          <w:sz w:val="32"/>
          <w:szCs w:val="32"/>
        </w:rPr>
      </w:pPr>
      <w:r w:rsidRPr="00D75023">
        <w:rPr>
          <w:rFonts w:ascii="仿宋_GB2312" w:eastAsia="仿宋_GB2312" w:hAnsi="仿宋_GB2312" w:cs="仿宋_GB2312"/>
          <w:sz w:val="32"/>
          <w:szCs w:val="32"/>
        </w:rPr>
        <w:t>1.</w:t>
      </w:r>
      <w:r w:rsidRPr="00D75023">
        <w:rPr>
          <w:rFonts w:ascii="仿宋_GB2312" w:eastAsia="仿宋_GB2312" w:hAnsi="仿宋_GB2312" w:cs="仿宋_GB2312" w:hint="eastAsia"/>
          <w:sz w:val="32"/>
          <w:szCs w:val="32"/>
        </w:rPr>
        <w:t>组织参加2016年“创青春”全国大学生创业大赛</w:t>
      </w:r>
    </w:p>
    <w:p w:rsidR="00254CB0" w:rsidRPr="00D75023" w:rsidRDefault="00254CB0" w:rsidP="00254CB0">
      <w:pPr>
        <w:spacing w:line="520" w:lineRule="exact"/>
        <w:ind w:firstLineChars="200" w:firstLine="640"/>
        <w:rPr>
          <w:rFonts w:ascii="仿宋_GB2312" w:eastAsia="仿宋_GB2312"/>
          <w:sz w:val="32"/>
          <w:szCs w:val="32"/>
        </w:rPr>
      </w:pPr>
      <w:r w:rsidRPr="00D75023">
        <w:rPr>
          <w:rFonts w:ascii="仿宋_GB2312" w:eastAsia="仿宋_GB2312" w:hint="eastAsia"/>
          <w:sz w:val="32"/>
          <w:szCs w:val="32"/>
        </w:rPr>
        <w:t>2.举办“菁扬青言”优秀大学生成长体验故事会</w:t>
      </w:r>
    </w:p>
    <w:p w:rsidR="00254CB0" w:rsidRPr="00D75023" w:rsidRDefault="00254CB0" w:rsidP="00254CB0">
      <w:pPr>
        <w:spacing w:line="520" w:lineRule="exact"/>
        <w:ind w:firstLineChars="200" w:firstLine="640"/>
        <w:rPr>
          <w:rFonts w:ascii="仿宋_GB2312" w:eastAsia="仿宋_GB2312"/>
          <w:sz w:val="32"/>
          <w:szCs w:val="32"/>
        </w:rPr>
      </w:pPr>
      <w:r w:rsidRPr="00D75023">
        <w:rPr>
          <w:rFonts w:ascii="仿宋_GB2312" w:eastAsia="仿宋_GB2312" w:hint="eastAsia"/>
          <w:sz w:val="32"/>
          <w:szCs w:val="32"/>
        </w:rPr>
        <w:t>3.举办第二届“青春加速时”活动</w:t>
      </w:r>
    </w:p>
    <w:p w:rsidR="00254CB0" w:rsidRPr="00D75023" w:rsidRDefault="00254CB0" w:rsidP="00254CB0">
      <w:pPr>
        <w:spacing w:line="520" w:lineRule="exact"/>
        <w:ind w:firstLineChars="200" w:firstLine="640"/>
        <w:rPr>
          <w:rFonts w:ascii="仿宋_GB2312" w:eastAsia="仿宋_GB2312" w:hAnsi="仿宋_GB2312" w:cs="仿宋_GB2312"/>
          <w:sz w:val="32"/>
          <w:szCs w:val="32"/>
        </w:rPr>
      </w:pPr>
      <w:r w:rsidRPr="00D75023">
        <w:rPr>
          <w:rFonts w:ascii="仿宋_GB2312" w:eastAsia="仿宋_GB2312" w:hAnsi="仿宋_GB2312" w:cs="仿宋_GB2312" w:hint="eastAsia"/>
          <w:sz w:val="32"/>
          <w:szCs w:val="32"/>
        </w:rPr>
        <w:lastRenderedPageBreak/>
        <w:t>4</w:t>
      </w:r>
      <w:r w:rsidRPr="00D75023">
        <w:rPr>
          <w:rFonts w:ascii="仿宋_GB2312" w:eastAsia="仿宋_GB2312" w:hAnsi="仿宋_GB2312" w:cs="仿宋_GB2312"/>
          <w:sz w:val="32"/>
          <w:szCs w:val="32"/>
        </w:rPr>
        <w:t>.</w:t>
      </w:r>
      <w:r w:rsidRPr="00D75023">
        <w:rPr>
          <w:rFonts w:ascii="仿宋_GB2312" w:eastAsia="仿宋_GB2312" w:hAnsi="仿宋_GB2312" w:cs="仿宋_GB2312" w:hint="eastAsia"/>
          <w:sz w:val="32"/>
          <w:szCs w:val="32"/>
        </w:rPr>
        <w:t>召开校大学生中国特色社会主义理论学习研究会年   会</w:t>
      </w:r>
    </w:p>
    <w:p w:rsidR="00254CB0" w:rsidRPr="00D75023" w:rsidRDefault="00254CB0" w:rsidP="00254CB0">
      <w:pPr>
        <w:spacing w:line="520" w:lineRule="exact"/>
        <w:rPr>
          <w:rFonts w:ascii="仿宋_GB2312" w:eastAsia="仿宋_GB2312" w:hAnsi="黑体" w:hint="eastAsia"/>
          <w:sz w:val="32"/>
          <w:szCs w:val="32"/>
        </w:rPr>
      </w:pPr>
      <w:r w:rsidRPr="00D75023">
        <w:rPr>
          <w:rFonts w:ascii="仿宋_GB2312" w:eastAsia="仿宋_GB2312" w:hAnsi="黑体" w:cs="黑体" w:hint="eastAsia"/>
          <w:sz w:val="32"/>
          <w:szCs w:val="32"/>
        </w:rPr>
        <w:t>十二月份：</w:t>
      </w:r>
    </w:p>
    <w:p w:rsidR="00254CB0" w:rsidRPr="00D75023" w:rsidRDefault="00254CB0" w:rsidP="00254CB0">
      <w:pPr>
        <w:spacing w:line="520" w:lineRule="exact"/>
        <w:ind w:firstLineChars="200" w:firstLine="640"/>
        <w:rPr>
          <w:rFonts w:ascii="仿宋_GB2312" w:eastAsia="仿宋_GB2312" w:hint="eastAsia"/>
          <w:sz w:val="32"/>
          <w:szCs w:val="32"/>
        </w:rPr>
      </w:pPr>
      <w:r w:rsidRPr="00D75023">
        <w:rPr>
          <w:rFonts w:ascii="仿宋_GB2312" w:eastAsia="仿宋_GB2312" w:hint="eastAsia"/>
          <w:sz w:val="32"/>
          <w:szCs w:val="32"/>
        </w:rPr>
        <w:t>1.举办第二十一届科技文化艺术节闭幕式暨2016年度“校园先锋”颁奖典礼</w:t>
      </w:r>
    </w:p>
    <w:p w:rsidR="00254CB0" w:rsidRPr="00D75023" w:rsidRDefault="00254CB0" w:rsidP="00254CB0">
      <w:pPr>
        <w:spacing w:line="520" w:lineRule="exact"/>
        <w:ind w:firstLineChars="200" w:firstLine="640"/>
        <w:rPr>
          <w:rFonts w:ascii="仿宋_GB2312" w:eastAsia="仿宋_GB2312" w:hAnsi="仿宋_GB2312" w:cs="仿宋_GB2312" w:hint="eastAsia"/>
          <w:sz w:val="32"/>
          <w:szCs w:val="32"/>
        </w:rPr>
      </w:pPr>
      <w:r w:rsidRPr="00D75023">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D75023">
        <w:rPr>
          <w:rFonts w:ascii="仿宋_GB2312" w:eastAsia="仿宋_GB2312" w:hint="eastAsia"/>
          <w:sz w:val="32"/>
          <w:szCs w:val="32"/>
        </w:rPr>
        <w:t>组织开展“</w:t>
      </w:r>
      <w:r w:rsidRPr="00D75023">
        <w:rPr>
          <w:rFonts w:ascii="仿宋_GB2312" w:eastAsia="仿宋_GB2312" w:hAnsi="仿宋_GB2312" w:cs="仿宋_GB2312" w:hint="eastAsia"/>
          <w:sz w:val="32"/>
          <w:szCs w:val="32"/>
        </w:rPr>
        <w:t>菁扬有约”、“菁扬师说”青年公开课</w:t>
      </w:r>
    </w:p>
    <w:p w:rsidR="00254CB0" w:rsidRPr="00D75023" w:rsidRDefault="00254CB0" w:rsidP="00254CB0">
      <w:pPr>
        <w:spacing w:line="520" w:lineRule="exact"/>
        <w:ind w:firstLineChars="200" w:firstLine="640"/>
        <w:rPr>
          <w:rFonts w:ascii="仿宋_GB2312" w:eastAsia="仿宋_GB2312" w:hAnsi="仿宋_GB2312"/>
          <w:sz w:val="32"/>
          <w:szCs w:val="32"/>
        </w:rPr>
      </w:pPr>
      <w:r w:rsidRPr="00D75023">
        <w:rPr>
          <w:rFonts w:ascii="仿宋_GB2312" w:eastAsia="仿宋_GB2312" w:hAnsi="仿宋_GB2312" w:cs="仿宋_GB2312" w:hint="eastAsia"/>
          <w:sz w:val="32"/>
          <w:szCs w:val="32"/>
        </w:rPr>
        <w:t>3</w:t>
      </w:r>
      <w:r w:rsidRPr="00D75023">
        <w:rPr>
          <w:rFonts w:ascii="仿宋_GB2312" w:eastAsia="仿宋_GB2312" w:hAnsi="仿宋_GB2312" w:cs="仿宋_GB2312"/>
          <w:sz w:val="32"/>
          <w:szCs w:val="32"/>
        </w:rPr>
        <w:t>.</w:t>
      </w:r>
      <w:r w:rsidRPr="00D75023">
        <w:rPr>
          <w:rFonts w:ascii="仿宋_GB2312" w:eastAsia="仿宋_GB2312" w:hAnsi="仿宋_GB2312" w:cs="仿宋_GB2312" w:hint="eastAsia"/>
          <w:sz w:val="32"/>
          <w:szCs w:val="32"/>
        </w:rPr>
        <w:t>举办校第九届“挑战杯”大学生课外学术科技作品竞赛</w:t>
      </w:r>
    </w:p>
    <w:p w:rsidR="00254CB0" w:rsidRPr="00D75023" w:rsidRDefault="00254CB0" w:rsidP="00254CB0">
      <w:pPr>
        <w:spacing w:line="520" w:lineRule="exact"/>
        <w:ind w:firstLineChars="200" w:firstLine="640"/>
        <w:rPr>
          <w:rFonts w:ascii="仿宋" w:eastAsia="仿宋" w:hAnsi="仿宋" w:cs="仿宋_GB2312" w:hint="eastAsia"/>
          <w:sz w:val="32"/>
          <w:szCs w:val="32"/>
        </w:rPr>
      </w:pPr>
      <w:r w:rsidRPr="00D75023">
        <w:rPr>
          <w:rFonts w:ascii="仿宋_GB2312" w:eastAsia="仿宋_GB2312" w:hint="eastAsia"/>
          <w:sz w:val="32"/>
          <w:szCs w:val="32"/>
        </w:rPr>
        <w:t>4.举办全国“挑战杯”竞赛备赛团队集训营</w:t>
      </w:r>
    </w:p>
    <w:p w:rsidR="00254CB0" w:rsidRPr="00D75023" w:rsidRDefault="00254CB0" w:rsidP="00254CB0">
      <w:pPr>
        <w:spacing w:line="520" w:lineRule="exact"/>
        <w:ind w:firstLineChars="200" w:firstLine="640"/>
        <w:rPr>
          <w:rFonts w:ascii="仿宋_GB2312" w:eastAsia="仿宋_GB2312" w:hAnsi="仿宋_GB2312"/>
          <w:sz w:val="32"/>
          <w:szCs w:val="32"/>
        </w:rPr>
      </w:pPr>
      <w:r w:rsidRPr="00D75023">
        <w:rPr>
          <w:rFonts w:ascii="仿宋_GB2312" w:eastAsia="仿宋_GB2312" w:hAnsi="仿宋_GB2312" w:cs="仿宋_GB2312" w:hint="eastAsia"/>
          <w:sz w:val="32"/>
          <w:szCs w:val="32"/>
        </w:rPr>
        <w:t>5</w:t>
      </w:r>
      <w:r w:rsidRPr="00D75023">
        <w:rPr>
          <w:rFonts w:ascii="仿宋_GB2312" w:eastAsia="仿宋_GB2312" w:hAnsi="仿宋_GB2312" w:cs="仿宋_GB2312"/>
          <w:sz w:val="32"/>
          <w:szCs w:val="32"/>
        </w:rPr>
        <w:t>.</w:t>
      </w:r>
      <w:r w:rsidRPr="00D75023">
        <w:rPr>
          <w:rFonts w:ascii="仿宋_GB2312" w:eastAsia="仿宋_GB2312" w:hAnsi="仿宋_GB2312" w:cs="仿宋_GB2312" w:hint="eastAsia"/>
          <w:sz w:val="32"/>
          <w:szCs w:val="32"/>
        </w:rPr>
        <w:t>做好年度总结工作</w:t>
      </w:r>
    </w:p>
    <w:p w:rsidR="00254CB0" w:rsidRPr="00D75023" w:rsidRDefault="00254CB0" w:rsidP="00254CB0">
      <w:pPr>
        <w:pBdr>
          <w:bottom w:val="single" w:sz="12" w:space="6" w:color="auto"/>
        </w:pBdr>
        <w:spacing w:line="520" w:lineRule="exact"/>
        <w:rPr>
          <w:rFonts w:ascii="仿宋_GB2312" w:eastAsia="仿宋_GB2312" w:hAnsi="Calibri" w:hint="eastAsia"/>
          <w:sz w:val="18"/>
          <w:szCs w:val="18"/>
        </w:rPr>
      </w:pPr>
    </w:p>
    <w:p w:rsidR="00254CB0" w:rsidRPr="00E94B58" w:rsidRDefault="00254CB0" w:rsidP="00254CB0">
      <w:pPr>
        <w:pBdr>
          <w:bottom w:val="single" w:sz="12" w:space="6" w:color="auto"/>
        </w:pBdr>
        <w:spacing w:line="520" w:lineRule="exact"/>
        <w:rPr>
          <w:rFonts w:ascii="仿宋_GB2312" w:eastAsia="仿宋_GB2312" w:hAnsi="Calibri" w:hint="eastAsia"/>
          <w:color w:val="FF0000"/>
          <w:sz w:val="18"/>
          <w:szCs w:val="18"/>
        </w:rPr>
      </w:pPr>
    </w:p>
    <w:p w:rsidR="00254CB0" w:rsidRPr="00E94B58" w:rsidRDefault="00254CB0" w:rsidP="00254CB0">
      <w:pPr>
        <w:pBdr>
          <w:bottom w:val="single" w:sz="12" w:space="6" w:color="auto"/>
        </w:pBdr>
        <w:spacing w:line="520" w:lineRule="exact"/>
        <w:rPr>
          <w:rFonts w:ascii="仿宋_GB2312" w:eastAsia="仿宋_GB2312" w:hAnsi="Calibri" w:hint="eastAsia"/>
          <w:color w:val="FF0000"/>
          <w:sz w:val="18"/>
          <w:szCs w:val="18"/>
        </w:rPr>
      </w:pPr>
    </w:p>
    <w:p w:rsidR="00254CB0" w:rsidRDefault="00254CB0" w:rsidP="00254CB0">
      <w:pPr>
        <w:pBdr>
          <w:bottom w:val="single" w:sz="12" w:space="6" w:color="auto"/>
        </w:pBdr>
        <w:spacing w:line="520" w:lineRule="exact"/>
        <w:rPr>
          <w:rFonts w:ascii="仿宋_GB2312" w:eastAsia="仿宋_GB2312" w:hAnsi="Calibri" w:hint="eastAsia"/>
          <w:sz w:val="18"/>
          <w:szCs w:val="18"/>
        </w:rPr>
      </w:pPr>
    </w:p>
    <w:p w:rsidR="00254CB0" w:rsidRDefault="00254CB0" w:rsidP="00254CB0">
      <w:pPr>
        <w:pBdr>
          <w:bottom w:val="single" w:sz="12" w:space="6" w:color="auto"/>
        </w:pBdr>
        <w:spacing w:line="520" w:lineRule="exact"/>
        <w:rPr>
          <w:rFonts w:ascii="仿宋_GB2312" w:eastAsia="仿宋_GB2312" w:hAnsi="Calibri" w:hint="eastAsia"/>
          <w:sz w:val="18"/>
          <w:szCs w:val="18"/>
        </w:rPr>
      </w:pPr>
    </w:p>
    <w:p w:rsidR="00254CB0" w:rsidRDefault="00254CB0" w:rsidP="00254CB0">
      <w:pPr>
        <w:pBdr>
          <w:bottom w:val="single" w:sz="12" w:space="6" w:color="auto"/>
        </w:pBdr>
        <w:spacing w:line="520" w:lineRule="exact"/>
        <w:rPr>
          <w:rFonts w:ascii="仿宋_GB2312" w:eastAsia="仿宋_GB2312" w:hAnsi="Calibri" w:hint="eastAsia"/>
          <w:sz w:val="18"/>
          <w:szCs w:val="18"/>
        </w:rPr>
      </w:pPr>
    </w:p>
    <w:p w:rsidR="00254CB0" w:rsidRDefault="00254CB0" w:rsidP="00254CB0">
      <w:pPr>
        <w:pBdr>
          <w:bottom w:val="single" w:sz="12" w:space="6" w:color="auto"/>
        </w:pBdr>
        <w:spacing w:line="520" w:lineRule="exact"/>
        <w:rPr>
          <w:rFonts w:ascii="仿宋_GB2312" w:eastAsia="仿宋_GB2312" w:hAnsi="Calibri" w:hint="eastAsia"/>
          <w:sz w:val="18"/>
          <w:szCs w:val="18"/>
        </w:rPr>
      </w:pPr>
    </w:p>
    <w:p w:rsidR="00254CB0" w:rsidRDefault="00254CB0" w:rsidP="00254CB0">
      <w:pPr>
        <w:pBdr>
          <w:bottom w:val="single" w:sz="12" w:space="6" w:color="auto"/>
        </w:pBdr>
        <w:spacing w:line="520" w:lineRule="exact"/>
        <w:rPr>
          <w:rFonts w:ascii="仿宋_GB2312" w:eastAsia="仿宋_GB2312" w:hAnsi="Calibri" w:hint="eastAsia"/>
          <w:sz w:val="18"/>
          <w:szCs w:val="18"/>
        </w:rPr>
      </w:pPr>
    </w:p>
    <w:p w:rsidR="00254CB0" w:rsidRDefault="00254CB0" w:rsidP="00254CB0">
      <w:pPr>
        <w:pBdr>
          <w:bottom w:val="single" w:sz="12" w:space="6" w:color="auto"/>
        </w:pBdr>
        <w:spacing w:line="520" w:lineRule="exact"/>
        <w:rPr>
          <w:rFonts w:ascii="仿宋_GB2312" w:eastAsia="仿宋_GB2312" w:hAnsi="Calibri" w:hint="eastAsia"/>
          <w:sz w:val="18"/>
          <w:szCs w:val="18"/>
        </w:rPr>
      </w:pPr>
    </w:p>
    <w:p w:rsidR="00254CB0" w:rsidRDefault="00254CB0" w:rsidP="00254CB0">
      <w:pPr>
        <w:pBdr>
          <w:bottom w:val="single" w:sz="12" w:space="6" w:color="auto"/>
        </w:pBdr>
        <w:spacing w:line="520" w:lineRule="exact"/>
        <w:rPr>
          <w:rFonts w:ascii="仿宋_GB2312" w:eastAsia="仿宋_GB2312" w:hAnsi="Calibri" w:hint="eastAsia"/>
          <w:sz w:val="18"/>
          <w:szCs w:val="18"/>
        </w:rPr>
      </w:pPr>
    </w:p>
    <w:p w:rsidR="00254CB0" w:rsidRDefault="00254CB0" w:rsidP="00254CB0">
      <w:pPr>
        <w:pBdr>
          <w:bottom w:val="single" w:sz="12" w:space="6" w:color="auto"/>
        </w:pBdr>
        <w:spacing w:line="520" w:lineRule="exact"/>
        <w:rPr>
          <w:rFonts w:ascii="仿宋_GB2312" w:eastAsia="仿宋_GB2312" w:hAnsi="Calibri" w:hint="eastAsia"/>
          <w:sz w:val="18"/>
          <w:szCs w:val="18"/>
        </w:rPr>
      </w:pPr>
    </w:p>
    <w:p w:rsidR="00254CB0" w:rsidRDefault="00254CB0" w:rsidP="00254CB0">
      <w:pPr>
        <w:pBdr>
          <w:bottom w:val="single" w:sz="12" w:space="6" w:color="auto"/>
        </w:pBdr>
        <w:spacing w:line="520" w:lineRule="exact"/>
        <w:rPr>
          <w:rFonts w:ascii="仿宋_GB2312" w:eastAsia="仿宋_GB2312" w:hAnsi="Calibri" w:hint="eastAsia"/>
          <w:sz w:val="18"/>
          <w:szCs w:val="18"/>
        </w:rPr>
      </w:pPr>
    </w:p>
    <w:p w:rsidR="00254CB0" w:rsidRDefault="00254CB0" w:rsidP="00254CB0">
      <w:pPr>
        <w:pBdr>
          <w:bottom w:val="single" w:sz="12" w:space="6" w:color="auto"/>
        </w:pBdr>
        <w:spacing w:line="520" w:lineRule="exact"/>
        <w:rPr>
          <w:rFonts w:ascii="仿宋_GB2312" w:eastAsia="仿宋_GB2312" w:hAnsi="Calibri" w:hint="eastAsia"/>
          <w:sz w:val="18"/>
          <w:szCs w:val="18"/>
        </w:rPr>
      </w:pPr>
    </w:p>
    <w:p w:rsidR="00254CB0" w:rsidRDefault="00254CB0" w:rsidP="00254CB0">
      <w:pPr>
        <w:pBdr>
          <w:bottom w:val="single" w:sz="12" w:space="6" w:color="auto"/>
        </w:pBdr>
        <w:spacing w:line="520" w:lineRule="exact"/>
        <w:rPr>
          <w:rFonts w:ascii="仿宋_GB2312" w:eastAsia="仿宋_GB2312" w:hAnsi="Calibri" w:hint="eastAsia"/>
          <w:sz w:val="18"/>
          <w:szCs w:val="18"/>
        </w:rPr>
      </w:pPr>
    </w:p>
    <w:p w:rsidR="00254CB0" w:rsidRDefault="00254CB0" w:rsidP="00254CB0">
      <w:pPr>
        <w:pBdr>
          <w:bottom w:val="single" w:sz="12" w:space="6" w:color="auto"/>
        </w:pBdr>
        <w:spacing w:line="520" w:lineRule="exact"/>
        <w:rPr>
          <w:rFonts w:ascii="仿宋_GB2312" w:eastAsia="仿宋_GB2312" w:hAnsi="Calibri"/>
          <w:sz w:val="18"/>
          <w:szCs w:val="18"/>
        </w:rPr>
      </w:pPr>
    </w:p>
    <w:p w:rsidR="00254CB0" w:rsidRDefault="00254CB0" w:rsidP="00254CB0">
      <w:pPr>
        <w:spacing w:line="520" w:lineRule="exact"/>
        <w:ind w:leftChars="142" w:left="898" w:rightChars="150" w:right="315" w:hangingChars="200" w:hanging="600"/>
        <w:rPr>
          <w:rFonts w:ascii="仿宋" w:eastAsia="仿宋" w:hAnsi="仿宋" w:hint="eastAsia"/>
          <w:spacing w:val="10"/>
          <w:sz w:val="28"/>
        </w:rPr>
      </w:pPr>
      <w:r>
        <w:rPr>
          <w:rFonts w:ascii="仿宋" w:eastAsia="仿宋" w:hAnsi="仿宋" w:hint="eastAsia"/>
          <w:spacing w:val="10"/>
          <w:sz w:val="28"/>
        </w:rPr>
        <w:t>抄送：校党委、团省委。</w:t>
      </w:r>
    </w:p>
    <w:p w:rsidR="00411F9B" w:rsidRPr="00254CB0" w:rsidRDefault="00254CB0" w:rsidP="00254CB0">
      <w:pPr>
        <w:pBdr>
          <w:top w:val="single" w:sz="6" w:space="0" w:color="auto"/>
          <w:bottom w:val="single" w:sz="12" w:space="1" w:color="auto"/>
        </w:pBdr>
        <w:spacing w:line="520" w:lineRule="exact"/>
        <w:ind w:firstLineChars="100" w:firstLine="284"/>
        <w:rPr>
          <w:rFonts w:ascii="仿宋" w:eastAsia="仿宋" w:hAnsi="仿宋"/>
          <w:spacing w:val="2"/>
          <w:sz w:val="28"/>
          <w:szCs w:val="28"/>
        </w:rPr>
      </w:pPr>
      <w:r>
        <w:rPr>
          <w:rFonts w:ascii="仿宋" w:eastAsia="仿宋" w:hAnsi="仿宋" w:hint="eastAsia"/>
          <w:spacing w:val="2"/>
          <w:sz w:val="28"/>
          <w:szCs w:val="28"/>
        </w:rPr>
        <w:t>共青团扬州大学委员会办公室　　　    2016年9月2日印发</w:t>
      </w:r>
    </w:p>
    <w:sectPr w:rsidR="00411F9B" w:rsidRPr="00254CB0" w:rsidSect="00A72EE0">
      <w:headerReference w:type="default" r:id="rId6"/>
      <w:footerReference w:type="default" r:id="rId7"/>
      <w:pgSz w:w="11906" w:h="16838"/>
      <w:pgMar w:top="2098" w:right="1474"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48A" w:rsidRDefault="00E4248A" w:rsidP="00A72EE0">
      <w:r>
        <w:separator/>
      </w:r>
    </w:p>
  </w:endnote>
  <w:endnote w:type="continuationSeparator" w:id="1">
    <w:p w:rsidR="00E4248A" w:rsidRDefault="00E4248A" w:rsidP="00A72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ZXiaoBiaoSong-B05">
    <w:altName w:val="Arial"/>
    <w:panose1 w:val="00000000000000000000"/>
    <w:charset w:val="00"/>
    <w:family w:val="swiss"/>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9B" w:rsidRDefault="00411F9B">
    <w:pPr>
      <w:pStyle w:val="a3"/>
      <w:framePr w:wrap="auto" w:vAnchor="text" w:hAnchor="margin" w:xAlign="outside" w:y="1"/>
      <w:rPr>
        <w:rStyle w:val="a6"/>
        <w:rFonts w:ascii="宋体" w:cs="Times New Roman"/>
        <w:sz w:val="28"/>
        <w:szCs w:val="28"/>
      </w:rPr>
    </w:pPr>
    <w:r>
      <w:rPr>
        <w:rStyle w:val="a6"/>
        <w:rFonts w:ascii="宋体" w:hAnsi="宋体" w:cs="宋体"/>
        <w:sz w:val="28"/>
        <w:szCs w:val="28"/>
      </w:rPr>
      <w:t>—</w:t>
    </w:r>
    <w:r w:rsidR="001C781A">
      <w:rPr>
        <w:rStyle w:val="a6"/>
        <w:rFonts w:ascii="宋体" w:hAnsi="宋体" w:cs="宋体"/>
        <w:sz w:val="28"/>
        <w:szCs w:val="28"/>
      </w:rPr>
      <w:fldChar w:fldCharType="begin"/>
    </w:r>
    <w:r>
      <w:rPr>
        <w:rStyle w:val="a6"/>
        <w:rFonts w:ascii="宋体" w:hAnsi="宋体" w:cs="宋体"/>
        <w:sz w:val="28"/>
        <w:szCs w:val="28"/>
      </w:rPr>
      <w:instrText xml:space="preserve">PAGE  </w:instrText>
    </w:r>
    <w:r w:rsidR="001C781A">
      <w:rPr>
        <w:rStyle w:val="a6"/>
        <w:rFonts w:ascii="宋体" w:hAnsi="宋体" w:cs="宋体"/>
        <w:sz w:val="28"/>
        <w:szCs w:val="28"/>
      </w:rPr>
      <w:fldChar w:fldCharType="separate"/>
    </w:r>
    <w:r w:rsidR="00A14AC7">
      <w:rPr>
        <w:rStyle w:val="a6"/>
        <w:rFonts w:ascii="宋体" w:hAnsi="宋体" w:cs="宋体"/>
        <w:noProof/>
        <w:sz w:val="28"/>
        <w:szCs w:val="28"/>
      </w:rPr>
      <w:t>3</w:t>
    </w:r>
    <w:r w:rsidR="001C781A">
      <w:rPr>
        <w:rStyle w:val="a6"/>
        <w:rFonts w:ascii="宋体" w:hAnsi="宋体" w:cs="宋体"/>
        <w:sz w:val="28"/>
        <w:szCs w:val="28"/>
      </w:rPr>
      <w:fldChar w:fldCharType="end"/>
    </w:r>
    <w:r>
      <w:rPr>
        <w:rStyle w:val="a6"/>
        <w:rFonts w:ascii="宋体" w:hAnsi="宋体" w:cs="宋体"/>
        <w:sz w:val="28"/>
        <w:szCs w:val="28"/>
      </w:rPr>
      <w:t>—</w:t>
    </w:r>
  </w:p>
  <w:p w:rsidR="00411F9B" w:rsidRDefault="00411F9B">
    <w:pPr>
      <w:pStyle w:val="a3"/>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48A" w:rsidRDefault="00E4248A" w:rsidP="00A72EE0">
      <w:r>
        <w:separator/>
      </w:r>
    </w:p>
  </w:footnote>
  <w:footnote w:type="continuationSeparator" w:id="1">
    <w:p w:rsidR="00E4248A" w:rsidRDefault="00E4248A" w:rsidP="00A72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9B" w:rsidRDefault="00411F9B">
    <w:pPr>
      <w:pStyle w:val="a4"/>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78D"/>
    <w:rsid w:val="00006E23"/>
    <w:rsid w:val="00026D4E"/>
    <w:rsid w:val="000431D1"/>
    <w:rsid w:val="00044284"/>
    <w:rsid w:val="0005389A"/>
    <w:rsid w:val="00062622"/>
    <w:rsid w:val="0006620B"/>
    <w:rsid w:val="0007012A"/>
    <w:rsid w:val="00075091"/>
    <w:rsid w:val="00081CE2"/>
    <w:rsid w:val="00091C71"/>
    <w:rsid w:val="000A4282"/>
    <w:rsid w:val="000A6530"/>
    <w:rsid w:val="000A7A0F"/>
    <w:rsid w:val="000C58FA"/>
    <w:rsid w:val="000C61A6"/>
    <w:rsid w:val="000D5A1C"/>
    <w:rsid w:val="000D7DC4"/>
    <w:rsid w:val="000E3B9A"/>
    <w:rsid w:val="00104237"/>
    <w:rsid w:val="001127E2"/>
    <w:rsid w:val="001179E5"/>
    <w:rsid w:val="00150024"/>
    <w:rsid w:val="001516EF"/>
    <w:rsid w:val="00172A27"/>
    <w:rsid w:val="00182F1C"/>
    <w:rsid w:val="001C0030"/>
    <w:rsid w:val="001C781A"/>
    <w:rsid w:val="001D15A5"/>
    <w:rsid w:val="001E05B0"/>
    <w:rsid w:val="002131CF"/>
    <w:rsid w:val="00216FDA"/>
    <w:rsid w:val="00222258"/>
    <w:rsid w:val="00222C33"/>
    <w:rsid w:val="0023345B"/>
    <w:rsid w:val="00234ECF"/>
    <w:rsid w:val="00246919"/>
    <w:rsid w:val="00253F0B"/>
    <w:rsid w:val="00254CB0"/>
    <w:rsid w:val="00287286"/>
    <w:rsid w:val="00292518"/>
    <w:rsid w:val="002A1552"/>
    <w:rsid w:val="002B3AD8"/>
    <w:rsid w:val="002B404A"/>
    <w:rsid w:val="002B41B8"/>
    <w:rsid w:val="002C1258"/>
    <w:rsid w:val="002D114D"/>
    <w:rsid w:val="002D3D5F"/>
    <w:rsid w:val="002E4826"/>
    <w:rsid w:val="002E5AD6"/>
    <w:rsid w:val="002F0C6E"/>
    <w:rsid w:val="002F60E4"/>
    <w:rsid w:val="00300ACF"/>
    <w:rsid w:val="00302001"/>
    <w:rsid w:val="00323563"/>
    <w:rsid w:val="00336359"/>
    <w:rsid w:val="00360A36"/>
    <w:rsid w:val="003629F2"/>
    <w:rsid w:val="00366A7A"/>
    <w:rsid w:val="003744D1"/>
    <w:rsid w:val="003A5DB6"/>
    <w:rsid w:val="003C2B65"/>
    <w:rsid w:val="003D7455"/>
    <w:rsid w:val="003E390C"/>
    <w:rsid w:val="00411F9B"/>
    <w:rsid w:val="004126AD"/>
    <w:rsid w:val="0043124A"/>
    <w:rsid w:val="00432E36"/>
    <w:rsid w:val="00481ED8"/>
    <w:rsid w:val="004957AD"/>
    <w:rsid w:val="004974E8"/>
    <w:rsid w:val="004B2788"/>
    <w:rsid w:val="004E4B8C"/>
    <w:rsid w:val="00522FDE"/>
    <w:rsid w:val="0053108F"/>
    <w:rsid w:val="00561AB5"/>
    <w:rsid w:val="005913B5"/>
    <w:rsid w:val="005B1DAC"/>
    <w:rsid w:val="005B605F"/>
    <w:rsid w:val="005D3F0F"/>
    <w:rsid w:val="005E06E3"/>
    <w:rsid w:val="00613617"/>
    <w:rsid w:val="00625C87"/>
    <w:rsid w:val="00632EB6"/>
    <w:rsid w:val="0064380D"/>
    <w:rsid w:val="00664E23"/>
    <w:rsid w:val="006679BA"/>
    <w:rsid w:val="00677B34"/>
    <w:rsid w:val="006B0532"/>
    <w:rsid w:val="006C0BE8"/>
    <w:rsid w:val="006D5A65"/>
    <w:rsid w:val="006F742E"/>
    <w:rsid w:val="00711BE7"/>
    <w:rsid w:val="00717E91"/>
    <w:rsid w:val="007211D6"/>
    <w:rsid w:val="007217B2"/>
    <w:rsid w:val="007244B1"/>
    <w:rsid w:val="007416D0"/>
    <w:rsid w:val="0074208E"/>
    <w:rsid w:val="00762FFD"/>
    <w:rsid w:val="007634D3"/>
    <w:rsid w:val="0077181B"/>
    <w:rsid w:val="00774083"/>
    <w:rsid w:val="007751C2"/>
    <w:rsid w:val="007837B6"/>
    <w:rsid w:val="007936F7"/>
    <w:rsid w:val="007B0AFF"/>
    <w:rsid w:val="007B1585"/>
    <w:rsid w:val="007D6375"/>
    <w:rsid w:val="007E7823"/>
    <w:rsid w:val="007F2E1F"/>
    <w:rsid w:val="007F6576"/>
    <w:rsid w:val="00801F42"/>
    <w:rsid w:val="00806523"/>
    <w:rsid w:val="00812E75"/>
    <w:rsid w:val="0081591A"/>
    <w:rsid w:val="008170F8"/>
    <w:rsid w:val="00820C31"/>
    <w:rsid w:val="0082279E"/>
    <w:rsid w:val="008230E1"/>
    <w:rsid w:val="00825B92"/>
    <w:rsid w:val="008313A1"/>
    <w:rsid w:val="008319C0"/>
    <w:rsid w:val="00841A07"/>
    <w:rsid w:val="008429BC"/>
    <w:rsid w:val="00846308"/>
    <w:rsid w:val="008555A9"/>
    <w:rsid w:val="008654D1"/>
    <w:rsid w:val="008955F9"/>
    <w:rsid w:val="008D0CDF"/>
    <w:rsid w:val="009016C8"/>
    <w:rsid w:val="00926813"/>
    <w:rsid w:val="00934078"/>
    <w:rsid w:val="00937BF9"/>
    <w:rsid w:val="00945A72"/>
    <w:rsid w:val="00963086"/>
    <w:rsid w:val="00980969"/>
    <w:rsid w:val="00980D63"/>
    <w:rsid w:val="00991083"/>
    <w:rsid w:val="00996EF1"/>
    <w:rsid w:val="00997482"/>
    <w:rsid w:val="009E1E89"/>
    <w:rsid w:val="00A11970"/>
    <w:rsid w:val="00A14AC7"/>
    <w:rsid w:val="00A209B6"/>
    <w:rsid w:val="00A260EA"/>
    <w:rsid w:val="00A342F2"/>
    <w:rsid w:val="00A7202A"/>
    <w:rsid w:val="00A72EE0"/>
    <w:rsid w:val="00A7364F"/>
    <w:rsid w:val="00A74742"/>
    <w:rsid w:val="00A7509A"/>
    <w:rsid w:val="00A846FF"/>
    <w:rsid w:val="00AA7E0B"/>
    <w:rsid w:val="00AB427E"/>
    <w:rsid w:val="00AB52F2"/>
    <w:rsid w:val="00AC538C"/>
    <w:rsid w:val="00AC6170"/>
    <w:rsid w:val="00AC6E55"/>
    <w:rsid w:val="00AD5941"/>
    <w:rsid w:val="00AF79D5"/>
    <w:rsid w:val="00B06A66"/>
    <w:rsid w:val="00B1381E"/>
    <w:rsid w:val="00B16689"/>
    <w:rsid w:val="00B33ED7"/>
    <w:rsid w:val="00B54809"/>
    <w:rsid w:val="00B64733"/>
    <w:rsid w:val="00B73EDE"/>
    <w:rsid w:val="00B81DFC"/>
    <w:rsid w:val="00B85A5C"/>
    <w:rsid w:val="00BB51FA"/>
    <w:rsid w:val="00BB6084"/>
    <w:rsid w:val="00BC7CC3"/>
    <w:rsid w:val="00BE6210"/>
    <w:rsid w:val="00BF6D0B"/>
    <w:rsid w:val="00C13B99"/>
    <w:rsid w:val="00C1700C"/>
    <w:rsid w:val="00C24EB0"/>
    <w:rsid w:val="00C24EFD"/>
    <w:rsid w:val="00C52DDB"/>
    <w:rsid w:val="00C64DF8"/>
    <w:rsid w:val="00C776F3"/>
    <w:rsid w:val="00C933EA"/>
    <w:rsid w:val="00CA01FA"/>
    <w:rsid w:val="00CA1261"/>
    <w:rsid w:val="00CC1930"/>
    <w:rsid w:val="00CC586F"/>
    <w:rsid w:val="00CC7CB6"/>
    <w:rsid w:val="00CD21E0"/>
    <w:rsid w:val="00CE3760"/>
    <w:rsid w:val="00CE44C9"/>
    <w:rsid w:val="00CE7A54"/>
    <w:rsid w:val="00D01468"/>
    <w:rsid w:val="00D33AB9"/>
    <w:rsid w:val="00D41063"/>
    <w:rsid w:val="00D41B1A"/>
    <w:rsid w:val="00D503ED"/>
    <w:rsid w:val="00D64704"/>
    <w:rsid w:val="00D96CD5"/>
    <w:rsid w:val="00DB5686"/>
    <w:rsid w:val="00DD1C92"/>
    <w:rsid w:val="00DF0716"/>
    <w:rsid w:val="00DF2B07"/>
    <w:rsid w:val="00E05A6E"/>
    <w:rsid w:val="00E11471"/>
    <w:rsid w:val="00E228DB"/>
    <w:rsid w:val="00E2362A"/>
    <w:rsid w:val="00E32EF8"/>
    <w:rsid w:val="00E33A32"/>
    <w:rsid w:val="00E4248A"/>
    <w:rsid w:val="00E457C2"/>
    <w:rsid w:val="00E5324A"/>
    <w:rsid w:val="00E67681"/>
    <w:rsid w:val="00EF5DF5"/>
    <w:rsid w:val="00F0355F"/>
    <w:rsid w:val="00F16E43"/>
    <w:rsid w:val="00F177B4"/>
    <w:rsid w:val="00F243C5"/>
    <w:rsid w:val="00F51B18"/>
    <w:rsid w:val="00F6573E"/>
    <w:rsid w:val="00F657A4"/>
    <w:rsid w:val="00F66E14"/>
    <w:rsid w:val="00F67E2B"/>
    <w:rsid w:val="00F76058"/>
    <w:rsid w:val="00FC2A05"/>
    <w:rsid w:val="00FD7D94"/>
    <w:rsid w:val="00FF2074"/>
    <w:rsid w:val="00FF3ED5"/>
    <w:rsid w:val="00FF5270"/>
    <w:rsid w:val="04C01C5A"/>
    <w:rsid w:val="277458DF"/>
    <w:rsid w:val="2AAA1F8B"/>
    <w:rsid w:val="2DEA36E2"/>
    <w:rsid w:val="39C940DD"/>
    <w:rsid w:val="3BDF37C8"/>
    <w:rsid w:val="52A0271D"/>
    <w:rsid w:val="534E3B3B"/>
    <w:rsid w:val="5A1D2B64"/>
    <w:rsid w:val="5AFA4AD0"/>
    <w:rsid w:val="60FC5A2B"/>
    <w:rsid w:val="7496002B"/>
    <w:rsid w:val="7E013DC5"/>
    <w:rsid w:val="7FB03B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72EE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72EE0"/>
    <w:pPr>
      <w:tabs>
        <w:tab w:val="center" w:pos="4153"/>
        <w:tab w:val="right" w:pos="8306"/>
      </w:tabs>
      <w:snapToGrid w:val="0"/>
      <w:jc w:val="left"/>
    </w:pPr>
    <w:rPr>
      <w:rFonts w:ascii="Calibri" w:hAnsi="Calibri" w:cs="Calibri"/>
      <w:sz w:val="18"/>
      <w:szCs w:val="18"/>
    </w:rPr>
  </w:style>
  <w:style w:type="character" w:customStyle="1" w:styleId="Char">
    <w:name w:val="页脚 Char"/>
    <w:basedOn w:val="a0"/>
    <w:link w:val="a3"/>
    <w:uiPriority w:val="99"/>
    <w:locked/>
    <w:rsid w:val="00A72EE0"/>
    <w:rPr>
      <w:sz w:val="18"/>
      <w:szCs w:val="18"/>
    </w:rPr>
  </w:style>
  <w:style w:type="paragraph" w:styleId="a4">
    <w:name w:val="header"/>
    <w:basedOn w:val="a"/>
    <w:link w:val="Char0"/>
    <w:uiPriority w:val="99"/>
    <w:rsid w:val="00A72EE0"/>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0">
    <w:name w:val="页眉 Char"/>
    <w:basedOn w:val="a0"/>
    <w:link w:val="a4"/>
    <w:uiPriority w:val="99"/>
    <w:locked/>
    <w:rsid w:val="00A72EE0"/>
    <w:rPr>
      <w:sz w:val="18"/>
      <w:szCs w:val="18"/>
    </w:rPr>
  </w:style>
  <w:style w:type="paragraph" w:styleId="a5">
    <w:name w:val="Normal (Web)"/>
    <w:basedOn w:val="a"/>
    <w:uiPriority w:val="99"/>
    <w:rsid w:val="00A72EE0"/>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rsid w:val="00A72EE0"/>
  </w:style>
  <w:style w:type="paragraph" w:customStyle="1" w:styleId="1">
    <w:name w:val="列出段落1"/>
    <w:basedOn w:val="a"/>
    <w:uiPriority w:val="99"/>
    <w:rsid w:val="00A72EE0"/>
    <w:pPr>
      <w:ind w:firstLineChars="200" w:firstLine="420"/>
    </w:pPr>
  </w:style>
  <w:style w:type="paragraph" w:styleId="a7">
    <w:name w:val="List Paragraph"/>
    <w:basedOn w:val="a"/>
    <w:uiPriority w:val="99"/>
    <w:qFormat/>
    <w:rsid w:val="004974E8"/>
    <w:pPr>
      <w:ind w:firstLineChars="200" w:firstLine="420"/>
    </w:pPr>
  </w:style>
  <w:style w:type="paragraph" w:customStyle="1" w:styleId="Default">
    <w:name w:val="Default"/>
    <w:rsid w:val="00254CB0"/>
    <w:pPr>
      <w:widowControl w:val="0"/>
      <w:autoSpaceDE w:val="0"/>
      <w:autoSpaceDN w:val="0"/>
      <w:adjustRightInd w:val="0"/>
    </w:pPr>
    <w:rPr>
      <w:rFonts w:ascii="FZXiaoBiaoSong-B05" w:hAnsi="FZXiaoBiaoSong-B05" w:cs="FZXiaoBiaoSong-B05"/>
      <w:color w:val="000000"/>
      <w:sz w:val="24"/>
      <w:szCs w:val="24"/>
    </w:rPr>
  </w:style>
</w:styles>
</file>

<file path=word/webSettings.xml><?xml version="1.0" encoding="utf-8"?>
<w:webSettings xmlns:r="http://schemas.openxmlformats.org/officeDocument/2006/relationships" xmlns:w="http://schemas.openxmlformats.org/wordprocessingml/2006/main">
  <w:divs>
    <w:div w:id="1730372931">
      <w:marLeft w:val="0"/>
      <w:marRight w:val="0"/>
      <w:marTop w:val="0"/>
      <w:marBottom w:val="0"/>
      <w:divBdr>
        <w:top w:val="none" w:sz="0" w:space="0" w:color="auto"/>
        <w:left w:val="none" w:sz="0" w:space="0" w:color="auto"/>
        <w:bottom w:val="none" w:sz="0" w:space="0" w:color="auto"/>
        <w:right w:val="none" w:sz="0" w:space="0" w:color="auto"/>
      </w:divBdr>
      <w:divsChild>
        <w:div w:id="1730372929">
          <w:marLeft w:val="0"/>
          <w:marRight w:val="0"/>
          <w:marTop w:val="0"/>
          <w:marBottom w:val="0"/>
          <w:divBdr>
            <w:top w:val="none" w:sz="0" w:space="0" w:color="auto"/>
            <w:left w:val="none" w:sz="0" w:space="0" w:color="auto"/>
            <w:bottom w:val="none" w:sz="0" w:space="0" w:color="auto"/>
            <w:right w:val="none" w:sz="0" w:space="0" w:color="auto"/>
          </w:divBdr>
          <w:divsChild>
            <w:div w:id="1730372928">
              <w:marLeft w:val="0"/>
              <w:marRight w:val="0"/>
              <w:marTop w:val="0"/>
              <w:marBottom w:val="0"/>
              <w:divBdr>
                <w:top w:val="none" w:sz="0" w:space="0" w:color="auto"/>
                <w:left w:val="none" w:sz="0" w:space="0" w:color="auto"/>
                <w:bottom w:val="none" w:sz="0" w:space="0" w:color="auto"/>
                <w:right w:val="none" w:sz="0" w:space="0" w:color="auto"/>
              </w:divBdr>
              <w:divsChild>
                <w:div w:id="1730372932">
                  <w:marLeft w:val="0"/>
                  <w:marRight w:val="0"/>
                  <w:marTop w:val="0"/>
                  <w:marBottom w:val="0"/>
                  <w:divBdr>
                    <w:top w:val="none" w:sz="0" w:space="0" w:color="auto"/>
                    <w:left w:val="none" w:sz="0" w:space="0" w:color="auto"/>
                    <w:bottom w:val="none" w:sz="0" w:space="0" w:color="auto"/>
                    <w:right w:val="none" w:sz="0" w:space="0" w:color="auto"/>
                  </w:divBdr>
                  <w:divsChild>
                    <w:div w:id="1730372934">
                      <w:marLeft w:val="0"/>
                      <w:marRight w:val="0"/>
                      <w:marTop w:val="0"/>
                      <w:marBottom w:val="0"/>
                      <w:divBdr>
                        <w:top w:val="none" w:sz="0" w:space="0" w:color="auto"/>
                        <w:left w:val="none" w:sz="0" w:space="0" w:color="auto"/>
                        <w:bottom w:val="none" w:sz="0" w:space="0" w:color="auto"/>
                        <w:right w:val="none" w:sz="0" w:space="0" w:color="auto"/>
                      </w:divBdr>
                      <w:divsChild>
                        <w:div w:id="1730372933">
                          <w:marLeft w:val="0"/>
                          <w:marRight w:val="0"/>
                          <w:marTop w:val="0"/>
                          <w:marBottom w:val="0"/>
                          <w:divBdr>
                            <w:top w:val="none" w:sz="0" w:space="0" w:color="auto"/>
                            <w:left w:val="none" w:sz="0" w:space="0" w:color="auto"/>
                            <w:bottom w:val="none" w:sz="0" w:space="0" w:color="auto"/>
                            <w:right w:val="none" w:sz="0" w:space="0" w:color="auto"/>
                          </w:divBdr>
                          <w:divsChild>
                            <w:div w:id="17303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372943">
      <w:marLeft w:val="0"/>
      <w:marRight w:val="0"/>
      <w:marTop w:val="0"/>
      <w:marBottom w:val="0"/>
      <w:divBdr>
        <w:top w:val="none" w:sz="0" w:space="0" w:color="auto"/>
        <w:left w:val="none" w:sz="0" w:space="0" w:color="auto"/>
        <w:bottom w:val="none" w:sz="0" w:space="0" w:color="auto"/>
        <w:right w:val="none" w:sz="0" w:space="0" w:color="auto"/>
      </w:divBdr>
      <w:divsChild>
        <w:div w:id="1730372936">
          <w:marLeft w:val="0"/>
          <w:marRight w:val="0"/>
          <w:marTop w:val="0"/>
          <w:marBottom w:val="0"/>
          <w:divBdr>
            <w:top w:val="none" w:sz="0" w:space="0" w:color="auto"/>
            <w:left w:val="none" w:sz="0" w:space="0" w:color="auto"/>
            <w:bottom w:val="none" w:sz="0" w:space="0" w:color="auto"/>
            <w:right w:val="none" w:sz="0" w:space="0" w:color="auto"/>
          </w:divBdr>
          <w:divsChild>
            <w:div w:id="1730372946">
              <w:marLeft w:val="0"/>
              <w:marRight w:val="0"/>
              <w:marTop w:val="0"/>
              <w:marBottom w:val="60"/>
              <w:divBdr>
                <w:top w:val="none" w:sz="0" w:space="0" w:color="auto"/>
                <w:left w:val="none" w:sz="0" w:space="0" w:color="auto"/>
                <w:bottom w:val="none" w:sz="0" w:space="0" w:color="auto"/>
                <w:right w:val="none" w:sz="0" w:space="0" w:color="auto"/>
              </w:divBdr>
              <w:divsChild>
                <w:div w:id="1730372937">
                  <w:marLeft w:val="0"/>
                  <w:marRight w:val="0"/>
                  <w:marTop w:val="0"/>
                  <w:marBottom w:val="0"/>
                  <w:divBdr>
                    <w:top w:val="none" w:sz="0" w:space="0" w:color="auto"/>
                    <w:left w:val="none" w:sz="0" w:space="0" w:color="auto"/>
                    <w:bottom w:val="none" w:sz="0" w:space="0" w:color="auto"/>
                    <w:right w:val="none" w:sz="0" w:space="0" w:color="auto"/>
                  </w:divBdr>
                  <w:divsChild>
                    <w:div w:id="1730372944">
                      <w:marLeft w:val="0"/>
                      <w:marRight w:val="0"/>
                      <w:marTop w:val="0"/>
                      <w:marBottom w:val="0"/>
                      <w:divBdr>
                        <w:top w:val="none" w:sz="0" w:space="0" w:color="auto"/>
                        <w:left w:val="none" w:sz="0" w:space="0" w:color="auto"/>
                        <w:bottom w:val="none" w:sz="0" w:space="0" w:color="auto"/>
                        <w:right w:val="none" w:sz="0" w:space="0" w:color="auto"/>
                      </w:divBdr>
                      <w:divsChild>
                        <w:div w:id="1730372939">
                          <w:marLeft w:val="300"/>
                          <w:marRight w:val="30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30372947">
      <w:marLeft w:val="0"/>
      <w:marRight w:val="0"/>
      <w:marTop w:val="0"/>
      <w:marBottom w:val="0"/>
      <w:divBdr>
        <w:top w:val="none" w:sz="0" w:space="0" w:color="auto"/>
        <w:left w:val="none" w:sz="0" w:space="0" w:color="auto"/>
        <w:bottom w:val="none" w:sz="0" w:space="0" w:color="auto"/>
        <w:right w:val="none" w:sz="0" w:space="0" w:color="auto"/>
      </w:divBdr>
      <w:divsChild>
        <w:div w:id="1730372945">
          <w:marLeft w:val="0"/>
          <w:marRight w:val="0"/>
          <w:marTop w:val="0"/>
          <w:marBottom w:val="0"/>
          <w:divBdr>
            <w:top w:val="none" w:sz="0" w:space="0" w:color="auto"/>
            <w:left w:val="none" w:sz="0" w:space="0" w:color="auto"/>
            <w:bottom w:val="none" w:sz="0" w:space="0" w:color="auto"/>
            <w:right w:val="none" w:sz="0" w:space="0" w:color="auto"/>
          </w:divBdr>
          <w:divsChild>
            <w:div w:id="1730372941">
              <w:marLeft w:val="0"/>
              <w:marRight w:val="0"/>
              <w:marTop w:val="0"/>
              <w:marBottom w:val="0"/>
              <w:divBdr>
                <w:top w:val="none" w:sz="0" w:space="0" w:color="auto"/>
                <w:left w:val="none" w:sz="0" w:space="0" w:color="auto"/>
                <w:bottom w:val="none" w:sz="0" w:space="0" w:color="auto"/>
                <w:right w:val="none" w:sz="0" w:space="0" w:color="auto"/>
              </w:divBdr>
              <w:divsChild>
                <w:div w:id="1730372942">
                  <w:marLeft w:val="0"/>
                  <w:marRight w:val="0"/>
                  <w:marTop w:val="0"/>
                  <w:marBottom w:val="0"/>
                  <w:divBdr>
                    <w:top w:val="none" w:sz="0" w:space="0" w:color="auto"/>
                    <w:left w:val="none" w:sz="0" w:space="0" w:color="auto"/>
                    <w:bottom w:val="none" w:sz="0" w:space="0" w:color="auto"/>
                    <w:right w:val="none" w:sz="0" w:space="0" w:color="auto"/>
                  </w:divBdr>
                  <w:divsChild>
                    <w:div w:id="1730372940">
                      <w:marLeft w:val="0"/>
                      <w:marRight w:val="0"/>
                      <w:marTop w:val="0"/>
                      <w:marBottom w:val="0"/>
                      <w:divBdr>
                        <w:top w:val="none" w:sz="0" w:space="0" w:color="auto"/>
                        <w:left w:val="none" w:sz="0" w:space="0" w:color="auto"/>
                        <w:bottom w:val="none" w:sz="0" w:space="0" w:color="auto"/>
                        <w:right w:val="none" w:sz="0" w:space="0" w:color="auto"/>
                      </w:divBdr>
                      <w:divsChild>
                        <w:div w:id="1730372948">
                          <w:marLeft w:val="0"/>
                          <w:marRight w:val="0"/>
                          <w:marTop w:val="0"/>
                          <w:marBottom w:val="0"/>
                          <w:divBdr>
                            <w:top w:val="none" w:sz="0" w:space="0" w:color="auto"/>
                            <w:left w:val="none" w:sz="0" w:space="0" w:color="auto"/>
                            <w:bottom w:val="none" w:sz="0" w:space="0" w:color="auto"/>
                            <w:right w:val="none" w:sz="0" w:space="0" w:color="auto"/>
                          </w:divBdr>
                          <w:divsChild>
                            <w:div w:id="1730372935">
                              <w:marLeft w:val="0"/>
                              <w:marRight w:val="0"/>
                              <w:marTop w:val="0"/>
                              <w:marBottom w:val="0"/>
                              <w:divBdr>
                                <w:top w:val="none" w:sz="0" w:space="0" w:color="auto"/>
                                <w:left w:val="none" w:sz="0" w:space="0" w:color="auto"/>
                                <w:bottom w:val="none" w:sz="0" w:space="0" w:color="auto"/>
                                <w:right w:val="none" w:sz="0" w:space="0" w:color="auto"/>
                              </w:divBdr>
                              <w:divsChild>
                                <w:div w:id="1730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Pages>
  <Words>527</Words>
  <Characters>3010</Characters>
  <Application>Microsoft Office Word</Application>
  <DocSecurity>0</DocSecurity>
  <Lines>25</Lines>
  <Paragraphs>7</Paragraphs>
  <ScaleCrop>false</ScaleCrop>
  <Company>Microsoft</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共青团扬州大学委员会2015年工作要点</dc:title>
  <dc:subject/>
  <dc:creator>ma</dc:creator>
  <cp:keywords/>
  <dc:description/>
  <cp:lastModifiedBy>未定义</cp:lastModifiedBy>
  <cp:revision>5</cp:revision>
  <cp:lastPrinted>2016-09-02T01:51:00Z</cp:lastPrinted>
  <dcterms:created xsi:type="dcterms:W3CDTF">2016-02-15T05:29:00Z</dcterms:created>
  <dcterms:modified xsi:type="dcterms:W3CDTF">2016-09-02T01:57:00Z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